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21" w:rsidRDefault="006965D0" w:rsidP="00B022F8">
      <w:pPr>
        <w:jc w:val="cente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 xml:space="preserve">2019 </w:t>
      </w:r>
      <w:r w:rsidR="00B022F8" w:rsidRPr="00B22B3F">
        <w:rPr>
          <w:rFonts w:ascii="Times New Roman" w:hAnsi="Times New Roman" w:cs="Times New Roman"/>
          <w:b/>
          <w:sz w:val="32"/>
          <w:szCs w:val="32"/>
          <w:u w:val="single"/>
        </w:rPr>
        <w:t>NNBA ANNUAL CONFERENCE</w:t>
      </w:r>
    </w:p>
    <w:p w:rsidR="00391027" w:rsidRPr="00B22B3F" w:rsidRDefault="00B022F8" w:rsidP="00B022F8">
      <w:pPr>
        <w:jc w:val="center"/>
        <w:rPr>
          <w:rFonts w:ascii="Times New Roman" w:hAnsi="Times New Roman" w:cs="Times New Roman"/>
          <w:b/>
          <w:sz w:val="32"/>
          <w:szCs w:val="32"/>
          <w:u w:val="single"/>
        </w:rPr>
      </w:pPr>
      <w:r w:rsidRPr="00B22B3F">
        <w:rPr>
          <w:rFonts w:ascii="Times New Roman" w:hAnsi="Times New Roman" w:cs="Times New Roman"/>
          <w:b/>
          <w:sz w:val="32"/>
          <w:szCs w:val="32"/>
          <w:u w:val="single"/>
        </w:rPr>
        <w:t xml:space="preserve"> </w:t>
      </w:r>
      <w:r w:rsidR="00010CC5" w:rsidRPr="00B22B3F">
        <w:rPr>
          <w:rFonts w:ascii="Times New Roman" w:hAnsi="Times New Roman" w:cs="Times New Roman"/>
          <w:b/>
          <w:sz w:val="32"/>
          <w:szCs w:val="32"/>
          <w:u w:val="single"/>
        </w:rPr>
        <w:t xml:space="preserve">FEDERAL </w:t>
      </w:r>
      <w:r w:rsidRPr="00B22B3F">
        <w:rPr>
          <w:rFonts w:ascii="Times New Roman" w:hAnsi="Times New Roman" w:cs="Times New Roman"/>
          <w:b/>
          <w:sz w:val="32"/>
          <w:szCs w:val="32"/>
          <w:u w:val="single"/>
        </w:rPr>
        <w:t>LITIGATION UPDATE</w:t>
      </w:r>
    </w:p>
    <w:p w:rsidR="00B022F8" w:rsidRPr="00B22B3F" w:rsidRDefault="00B022F8" w:rsidP="00B022F8">
      <w:pPr>
        <w:jc w:val="center"/>
        <w:rPr>
          <w:rFonts w:ascii="Times New Roman" w:hAnsi="Times New Roman" w:cs="Times New Roman"/>
          <w:b/>
          <w:sz w:val="32"/>
          <w:szCs w:val="32"/>
        </w:rPr>
      </w:pPr>
      <w:r w:rsidRPr="00B22B3F">
        <w:rPr>
          <w:rFonts w:ascii="Times New Roman" w:hAnsi="Times New Roman" w:cs="Times New Roman"/>
          <w:b/>
          <w:sz w:val="32"/>
          <w:szCs w:val="32"/>
        </w:rPr>
        <w:t>PAUL SPRUHAN</w:t>
      </w:r>
    </w:p>
    <w:p w:rsidR="00B022F8" w:rsidRPr="00B22B3F" w:rsidRDefault="00B022F8" w:rsidP="00B022F8">
      <w:pPr>
        <w:jc w:val="center"/>
        <w:rPr>
          <w:rFonts w:ascii="Times New Roman" w:hAnsi="Times New Roman" w:cs="Times New Roman"/>
          <w:b/>
          <w:sz w:val="32"/>
          <w:szCs w:val="32"/>
        </w:rPr>
      </w:pPr>
      <w:r w:rsidRPr="00B22B3F">
        <w:rPr>
          <w:rFonts w:ascii="Times New Roman" w:hAnsi="Times New Roman" w:cs="Times New Roman"/>
          <w:b/>
          <w:sz w:val="32"/>
          <w:szCs w:val="32"/>
        </w:rPr>
        <w:t>NAVAJO NATION DEPARTMENT OF JUSTICE</w:t>
      </w:r>
    </w:p>
    <w:p w:rsidR="006E1578" w:rsidRPr="00B22B3F" w:rsidRDefault="006E1578" w:rsidP="00E64821">
      <w:pPr>
        <w:rPr>
          <w:rFonts w:ascii="Times New Roman" w:hAnsi="Times New Roman" w:cs="Times New Roman"/>
          <w:b/>
          <w:sz w:val="32"/>
          <w:szCs w:val="32"/>
          <w:u w:val="single"/>
        </w:rPr>
      </w:pPr>
    </w:p>
    <w:p w:rsidR="006E1578" w:rsidRDefault="00F40E8A" w:rsidP="00B022F8">
      <w:pPr>
        <w:jc w:val="center"/>
        <w:rPr>
          <w:rFonts w:ascii="Times New Roman" w:hAnsi="Times New Roman" w:cs="Times New Roman"/>
          <w:b/>
          <w:sz w:val="32"/>
          <w:szCs w:val="32"/>
          <w:u w:val="single"/>
        </w:rPr>
      </w:pPr>
      <w:r>
        <w:rPr>
          <w:rFonts w:ascii="Times New Roman" w:hAnsi="Times New Roman" w:cs="Times New Roman"/>
          <w:b/>
          <w:sz w:val="32"/>
          <w:szCs w:val="32"/>
          <w:u w:val="single"/>
        </w:rPr>
        <w:t>FEDERAL</w:t>
      </w:r>
      <w:r w:rsidR="006E1578" w:rsidRPr="00B22B3F">
        <w:rPr>
          <w:rFonts w:ascii="Times New Roman" w:hAnsi="Times New Roman" w:cs="Times New Roman"/>
          <w:b/>
          <w:sz w:val="32"/>
          <w:szCs w:val="32"/>
          <w:u w:val="single"/>
        </w:rPr>
        <w:t xml:space="preserve"> CASES</w:t>
      </w:r>
    </w:p>
    <w:p w:rsidR="004C7E2D" w:rsidRDefault="004C7E2D" w:rsidP="00B022F8">
      <w:pPr>
        <w:jc w:val="center"/>
        <w:rPr>
          <w:rFonts w:ascii="Times New Roman" w:hAnsi="Times New Roman" w:cs="Times New Roman"/>
          <w:b/>
          <w:sz w:val="32"/>
          <w:szCs w:val="32"/>
          <w:u w:val="single"/>
        </w:rPr>
      </w:pPr>
    </w:p>
    <w:p w:rsidR="004C7E2D" w:rsidRDefault="004C7E2D" w:rsidP="00B022F8">
      <w:pPr>
        <w:jc w:val="center"/>
        <w:rPr>
          <w:rFonts w:ascii="Times New Roman" w:hAnsi="Times New Roman" w:cs="Times New Roman"/>
          <w:b/>
          <w:sz w:val="24"/>
          <w:szCs w:val="24"/>
          <w:u w:val="single"/>
        </w:rPr>
      </w:pPr>
      <w:r>
        <w:rPr>
          <w:rFonts w:ascii="Times New Roman" w:hAnsi="Times New Roman" w:cs="Times New Roman"/>
          <w:b/>
          <w:sz w:val="24"/>
          <w:szCs w:val="24"/>
          <w:u w:val="single"/>
        </w:rPr>
        <w:t>FEDERAL APPELLATE CASES</w:t>
      </w:r>
    </w:p>
    <w:p w:rsidR="006965D0" w:rsidRPr="004C7E2D" w:rsidRDefault="006965D0" w:rsidP="00B022F8">
      <w:pPr>
        <w:jc w:val="center"/>
        <w:rPr>
          <w:rFonts w:ascii="Times New Roman" w:hAnsi="Times New Roman" w:cs="Times New Roman"/>
          <w:b/>
          <w:sz w:val="24"/>
          <w:szCs w:val="24"/>
          <w:u w:val="single"/>
        </w:rPr>
      </w:pPr>
    </w:p>
    <w:p w:rsidR="006965D0" w:rsidRDefault="00BB2789" w:rsidP="006965D0">
      <w:pPr>
        <w:rPr>
          <w:rFonts w:ascii="Times New Roman" w:hAnsi="Times New Roman" w:cs="Times New Roman"/>
          <w:b/>
          <w:sz w:val="28"/>
          <w:szCs w:val="28"/>
        </w:rPr>
      </w:pPr>
      <w:r>
        <w:rPr>
          <w:rFonts w:ascii="Times New Roman" w:hAnsi="Times New Roman" w:cs="Times New Roman"/>
          <w:b/>
          <w:i/>
          <w:sz w:val="28"/>
          <w:szCs w:val="28"/>
        </w:rPr>
        <w:t>Brackeen v. Bernhardt</w:t>
      </w:r>
      <w:r w:rsidR="006965D0">
        <w:rPr>
          <w:rFonts w:ascii="Times New Roman" w:hAnsi="Times New Roman" w:cs="Times New Roman"/>
          <w:b/>
          <w:i/>
          <w:sz w:val="28"/>
          <w:szCs w:val="28"/>
        </w:rPr>
        <w:t xml:space="preserve"> </w:t>
      </w:r>
      <w:r w:rsidR="006965D0">
        <w:rPr>
          <w:rFonts w:ascii="Times New Roman" w:hAnsi="Times New Roman" w:cs="Times New Roman"/>
          <w:b/>
          <w:sz w:val="28"/>
          <w:szCs w:val="28"/>
        </w:rPr>
        <w:t>(5</w:t>
      </w:r>
      <w:r w:rsidR="006965D0" w:rsidRPr="006965D0">
        <w:rPr>
          <w:rFonts w:ascii="Times New Roman" w:hAnsi="Times New Roman" w:cs="Times New Roman"/>
          <w:b/>
          <w:sz w:val="28"/>
          <w:szCs w:val="28"/>
          <w:vertAlign w:val="superscript"/>
        </w:rPr>
        <w:t>th</w:t>
      </w:r>
      <w:r w:rsidR="006965D0">
        <w:rPr>
          <w:rFonts w:ascii="Times New Roman" w:hAnsi="Times New Roman" w:cs="Times New Roman"/>
          <w:b/>
          <w:sz w:val="28"/>
          <w:szCs w:val="28"/>
        </w:rPr>
        <w:t xml:space="preserve"> Cir.)</w:t>
      </w:r>
    </w:p>
    <w:p w:rsidR="00BB2789" w:rsidRDefault="006965D0" w:rsidP="006965D0">
      <w:pPr>
        <w:rPr>
          <w:rFonts w:ascii="Times New Roman" w:hAnsi="Times New Roman" w:cs="Times New Roman"/>
          <w:b/>
          <w:sz w:val="28"/>
          <w:szCs w:val="28"/>
        </w:rPr>
      </w:pPr>
      <w:r>
        <w:rPr>
          <w:rFonts w:ascii="Times New Roman" w:hAnsi="Times New Roman" w:cs="Times New Roman"/>
          <w:b/>
          <w:sz w:val="28"/>
          <w:szCs w:val="28"/>
        </w:rPr>
        <w:t xml:space="preserve">(Challenge by non-Indian foster/adoptive parents and states of Texas, Indiana, and Louisiana to Indian Child Welfare Act </w:t>
      </w:r>
      <w:r w:rsidR="00BB2789">
        <w:rPr>
          <w:rFonts w:ascii="Times New Roman" w:hAnsi="Times New Roman" w:cs="Times New Roman"/>
          <w:b/>
          <w:sz w:val="28"/>
          <w:szCs w:val="28"/>
        </w:rPr>
        <w:t xml:space="preserve">and regulations </w:t>
      </w:r>
      <w:r>
        <w:rPr>
          <w:rFonts w:ascii="Times New Roman" w:hAnsi="Times New Roman" w:cs="Times New Roman"/>
          <w:b/>
          <w:sz w:val="28"/>
          <w:szCs w:val="28"/>
        </w:rPr>
        <w:t>as race-based statute i</w:t>
      </w:r>
      <w:r w:rsidR="00BB2789">
        <w:rPr>
          <w:rFonts w:ascii="Times New Roman" w:hAnsi="Times New Roman" w:cs="Times New Roman"/>
          <w:b/>
          <w:sz w:val="28"/>
          <w:szCs w:val="28"/>
        </w:rPr>
        <w:t>n violation of equal protection, Tenth Amendment, Non-Delegation, and Administrative Procedures Act)</w:t>
      </w:r>
    </w:p>
    <w:p w:rsidR="00BB2789" w:rsidRDefault="00BB2789" w:rsidP="006965D0">
      <w:pPr>
        <w:rPr>
          <w:rFonts w:ascii="Times New Roman" w:hAnsi="Times New Roman" w:cs="Times New Roman"/>
          <w:b/>
          <w:sz w:val="28"/>
          <w:szCs w:val="28"/>
        </w:rPr>
      </w:pPr>
      <w:r>
        <w:rPr>
          <w:rFonts w:ascii="Times New Roman" w:hAnsi="Times New Roman" w:cs="Times New Roman"/>
          <w:b/>
          <w:sz w:val="28"/>
          <w:szCs w:val="28"/>
        </w:rPr>
        <w:t>(Northern District of Texas struck down ICWA and its regulations on those grounds; Appeal filed in Fifth Circuit; Nation intervened in Fifth Circuit)</w:t>
      </w:r>
    </w:p>
    <w:p w:rsidR="006965D0" w:rsidRPr="006965D0" w:rsidRDefault="00BB2789" w:rsidP="006965D0">
      <w:pPr>
        <w:rPr>
          <w:rFonts w:ascii="Times New Roman" w:hAnsi="Times New Roman" w:cs="Times New Roman"/>
          <w:b/>
          <w:sz w:val="28"/>
          <w:szCs w:val="28"/>
        </w:rPr>
      </w:pPr>
      <w:r>
        <w:rPr>
          <w:rFonts w:ascii="Times New Roman" w:hAnsi="Times New Roman" w:cs="Times New Roman"/>
          <w:b/>
          <w:sz w:val="28"/>
          <w:szCs w:val="28"/>
        </w:rPr>
        <w:t xml:space="preserve">(Oral argument held March, 2019; Awaiting decision) </w:t>
      </w:r>
    </w:p>
    <w:p w:rsidR="006965D0" w:rsidRDefault="006965D0" w:rsidP="006965D0">
      <w:pPr>
        <w:rPr>
          <w:rFonts w:ascii="Times New Roman" w:hAnsi="Times New Roman" w:cs="Times New Roman"/>
          <w:b/>
          <w:i/>
          <w:sz w:val="28"/>
          <w:szCs w:val="28"/>
        </w:rPr>
      </w:pPr>
    </w:p>
    <w:p w:rsidR="006965D0" w:rsidRDefault="006965D0" w:rsidP="006965D0">
      <w:pPr>
        <w:rPr>
          <w:rFonts w:ascii="Times New Roman" w:hAnsi="Times New Roman" w:cs="Times New Roman"/>
          <w:b/>
          <w:sz w:val="28"/>
          <w:szCs w:val="28"/>
        </w:rPr>
      </w:pPr>
      <w:r>
        <w:rPr>
          <w:rFonts w:ascii="Times New Roman" w:hAnsi="Times New Roman" w:cs="Times New Roman"/>
          <w:b/>
          <w:i/>
          <w:sz w:val="28"/>
          <w:szCs w:val="28"/>
        </w:rPr>
        <w:t>Carter v. Sweeney</w:t>
      </w:r>
      <w:r>
        <w:rPr>
          <w:rFonts w:ascii="Times New Roman" w:hAnsi="Times New Roman" w:cs="Times New Roman"/>
          <w:b/>
          <w:sz w:val="28"/>
          <w:szCs w:val="28"/>
        </w:rPr>
        <w:t xml:space="preserve"> (9</w:t>
      </w:r>
      <w:r w:rsidRPr="006965D0">
        <w:rPr>
          <w:rFonts w:ascii="Times New Roman" w:hAnsi="Times New Roman" w:cs="Times New Roman"/>
          <w:b/>
          <w:sz w:val="28"/>
          <w:szCs w:val="28"/>
          <w:vertAlign w:val="superscript"/>
        </w:rPr>
        <w:t>th</w:t>
      </w:r>
      <w:r>
        <w:rPr>
          <w:rFonts w:ascii="Times New Roman" w:hAnsi="Times New Roman" w:cs="Times New Roman"/>
          <w:b/>
          <w:sz w:val="28"/>
          <w:szCs w:val="28"/>
        </w:rPr>
        <w:t xml:space="preserve"> Cir.)</w:t>
      </w:r>
    </w:p>
    <w:p w:rsidR="006965D0" w:rsidRDefault="006965D0" w:rsidP="006965D0">
      <w:pPr>
        <w:rPr>
          <w:rFonts w:ascii="Times New Roman" w:hAnsi="Times New Roman" w:cs="Times New Roman"/>
          <w:b/>
          <w:sz w:val="28"/>
          <w:szCs w:val="28"/>
        </w:rPr>
      </w:pPr>
      <w:r>
        <w:rPr>
          <w:rFonts w:ascii="Times New Roman" w:hAnsi="Times New Roman" w:cs="Times New Roman"/>
          <w:b/>
          <w:sz w:val="28"/>
          <w:szCs w:val="28"/>
        </w:rPr>
        <w:t>(Goldwater Institute challenge on behalf of non-Indian foster parents to Indian Child Welfare Act as race-based statute in violation of equal protection)</w:t>
      </w:r>
    </w:p>
    <w:p w:rsidR="006965D0" w:rsidRPr="006965D0" w:rsidRDefault="006965D0" w:rsidP="006965D0">
      <w:pPr>
        <w:rPr>
          <w:rFonts w:ascii="Times New Roman" w:hAnsi="Times New Roman" w:cs="Times New Roman"/>
          <w:b/>
          <w:sz w:val="28"/>
          <w:szCs w:val="28"/>
        </w:rPr>
      </w:pPr>
      <w:r>
        <w:rPr>
          <w:rFonts w:ascii="Times New Roman" w:hAnsi="Times New Roman" w:cs="Times New Roman"/>
          <w:b/>
          <w:sz w:val="28"/>
          <w:szCs w:val="28"/>
        </w:rPr>
        <w:t>(dismissed by Federal District Court of Arizona on standing; affirmed by Ninth Circuit on mootness; Cert. Denied by U.S. Supreme Court)</w:t>
      </w:r>
    </w:p>
    <w:p w:rsidR="006965D0" w:rsidRDefault="006965D0" w:rsidP="006965D0">
      <w:pPr>
        <w:rPr>
          <w:rFonts w:ascii="Times New Roman" w:hAnsi="Times New Roman" w:cs="Times New Roman"/>
          <w:b/>
          <w:i/>
          <w:sz w:val="28"/>
          <w:szCs w:val="28"/>
        </w:rPr>
      </w:pPr>
    </w:p>
    <w:p w:rsidR="006965D0" w:rsidRPr="006965D0" w:rsidRDefault="006965D0" w:rsidP="006965D0">
      <w:pPr>
        <w:rPr>
          <w:rFonts w:ascii="Times New Roman" w:hAnsi="Times New Roman" w:cs="Times New Roman"/>
          <w:b/>
          <w:sz w:val="28"/>
          <w:szCs w:val="28"/>
        </w:rPr>
      </w:pPr>
      <w:r>
        <w:rPr>
          <w:rFonts w:ascii="Times New Roman" w:hAnsi="Times New Roman" w:cs="Times New Roman"/>
          <w:b/>
          <w:i/>
          <w:sz w:val="28"/>
          <w:szCs w:val="28"/>
        </w:rPr>
        <w:t xml:space="preserve">Dine Citizens Against Ruining our Environment v. Bureau of Indian Affairs </w:t>
      </w:r>
      <w:r>
        <w:rPr>
          <w:rFonts w:ascii="Times New Roman" w:hAnsi="Times New Roman" w:cs="Times New Roman"/>
          <w:b/>
          <w:sz w:val="28"/>
          <w:szCs w:val="28"/>
        </w:rPr>
        <w:t>(9</w:t>
      </w:r>
      <w:r w:rsidRPr="006965D0">
        <w:rPr>
          <w:rFonts w:ascii="Times New Roman" w:hAnsi="Times New Roman" w:cs="Times New Roman"/>
          <w:b/>
          <w:sz w:val="28"/>
          <w:szCs w:val="28"/>
          <w:vertAlign w:val="superscript"/>
        </w:rPr>
        <w:t>th</w:t>
      </w:r>
      <w:r>
        <w:rPr>
          <w:rFonts w:ascii="Times New Roman" w:hAnsi="Times New Roman" w:cs="Times New Roman"/>
          <w:b/>
          <w:sz w:val="28"/>
          <w:szCs w:val="28"/>
        </w:rPr>
        <w:t xml:space="preserve"> Cir.)</w:t>
      </w:r>
    </w:p>
    <w:p w:rsidR="006965D0" w:rsidRDefault="006965D0" w:rsidP="006965D0">
      <w:pPr>
        <w:rPr>
          <w:rFonts w:ascii="Times New Roman" w:hAnsi="Times New Roman" w:cs="Times New Roman"/>
          <w:b/>
          <w:sz w:val="28"/>
          <w:szCs w:val="28"/>
        </w:rPr>
      </w:pPr>
      <w:r>
        <w:rPr>
          <w:rFonts w:ascii="Times New Roman" w:hAnsi="Times New Roman" w:cs="Times New Roman"/>
          <w:b/>
          <w:sz w:val="28"/>
          <w:szCs w:val="28"/>
        </w:rPr>
        <w:t>(challenge to issuance of permits and lease for Navajo Mine and Four Corners Power Plant alleging NPEA and ESA violations in Biological Opinion and Environmental Impact Statement)</w:t>
      </w:r>
    </w:p>
    <w:p w:rsidR="006965D0" w:rsidRDefault="006965D0" w:rsidP="006965D0">
      <w:pPr>
        <w:rPr>
          <w:rFonts w:ascii="Times New Roman" w:hAnsi="Times New Roman" w:cs="Times New Roman"/>
          <w:b/>
          <w:sz w:val="28"/>
          <w:szCs w:val="28"/>
        </w:rPr>
      </w:pPr>
      <w:r>
        <w:rPr>
          <w:rFonts w:ascii="Times New Roman" w:hAnsi="Times New Roman" w:cs="Times New Roman"/>
          <w:b/>
          <w:sz w:val="28"/>
          <w:szCs w:val="28"/>
        </w:rPr>
        <w:t>(Dismissed by Federal District Court of Arizona due to sovereign immunity of Navajo Transitional Energy Company and required party status under Rule 19 of the Federal Rules of Civil Procedure)</w:t>
      </w:r>
    </w:p>
    <w:p w:rsidR="006965D0" w:rsidRDefault="006965D0" w:rsidP="006965D0">
      <w:pPr>
        <w:rPr>
          <w:rFonts w:ascii="Times New Roman" w:hAnsi="Times New Roman" w:cs="Times New Roman"/>
          <w:b/>
          <w:sz w:val="28"/>
          <w:szCs w:val="28"/>
        </w:rPr>
      </w:pPr>
      <w:r>
        <w:rPr>
          <w:rFonts w:ascii="Times New Roman" w:hAnsi="Times New Roman" w:cs="Times New Roman"/>
          <w:b/>
          <w:sz w:val="28"/>
          <w:szCs w:val="28"/>
        </w:rPr>
        <w:t>(Nation filed amicus brief)</w:t>
      </w:r>
    </w:p>
    <w:p w:rsidR="006965D0" w:rsidRDefault="006965D0" w:rsidP="006965D0">
      <w:pPr>
        <w:rPr>
          <w:rFonts w:ascii="Times New Roman" w:hAnsi="Times New Roman" w:cs="Times New Roman"/>
          <w:b/>
          <w:sz w:val="28"/>
          <w:szCs w:val="28"/>
        </w:rPr>
      </w:pPr>
      <w:r>
        <w:rPr>
          <w:rFonts w:ascii="Times New Roman" w:hAnsi="Times New Roman" w:cs="Times New Roman"/>
          <w:b/>
          <w:sz w:val="28"/>
          <w:szCs w:val="28"/>
        </w:rPr>
        <w:lastRenderedPageBreak/>
        <w:t>(Oral Argument held March, 2019; Awaiting decision)</w:t>
      </w:r>
    </w:p>
    <w:p w:rsidR="00B74DD4" w:rsidRDefault="00B74DD4" w:rsidP="006965D0">
      <w:pPr>
        <w:rPr>
          <w:rFonts w:ascii="Times New Roman" w:hAnsi="Times New Roman" w:cs="Times New Roman"/>
          <w:b/>
          <w:sz w:val="28"/>
          <w:szCs w:val="28"/>
        </w:rPr>
      </w:pPr>
    </w:p>
    <w:p w:rsidR="00B74DD4" w:rsidRDefault="00B74DD4" w:rsidP="006965D0">
      <w:pPr>
        <w:rPr>
          <w:rFonts w:ascii="Times New Roman" w:hAnsi="Times New Roman" w:cs="Times New Roman"/>
          <w:b/>
          <w:sz w:val="28"/>
          <w:szCs w:val="28"/>
        </w:rPr>
      </w:pPr>
      <w:r>
        <w:rPr>
          <w:rFonts w:ascii="Times New Roman" w:hAnsi="Times New Roman" w:cs="Times New Roman"/>
          <w:b/>
          <w:i/>
          <w:sz w:val="28"/>
          <w:szCs w:val="28"/>
        </w:rPr>
        <w:t>Employers Mutual Casualty Co. v. Branch</w:t>
      </w:r>
      <w:r>
        <w:rPr>
          <w:rFonts w:ascii="Times New Roman" w:hAnsi="Times New Roman" w:cs="Times New Roman"/>
          <w:b/>
          <w:sz w:val="28"/>
          <w:szCs w:val="28"/>
        </w:rPr>
        <w:t xml:space="preserve"> (9</w:t>
      </w:r>
      <w:r w:rsidRPr="00B74DD4">
        <w:rPr>
          <w:rFonts w:ascii="Times New Roman" w:hAnsi="Times New Roman" w:cs="Times New Roman"/>
          <w:b/>
          <w:sz w:val="28"/>
          <w:szCs w:val="28"/>
          <w:vertAlign w:val="superscript"/>
        </w:rPr>
        <w:t>th</w:t>
      </w:r>
      <w:r>
        <w:rPr>
          <w:rFonts w:ascii="Times New Roman" w:hAnsi="Times New Roman" w:cs="Times New Roman"/>
          <w:b/>
          <w:sz w:val="28"/>
          <w:szCs w:val="28"/>
        </w:rPr>
        <w:t xml:space="preserve"> Cir.)</w:t>
      </w:r>
    </w:p>
    <w:p w:rsidR="00B74DD4" w:rsidRDefault="00B74DD4" w:rsidP="006965D0">
      <w:pPr>
        <w:rPr>
          <w:rFonts w:ascii="Times New Roman" w:hAnsi="Times New Roman" w:cs="Times New Roman"/>
          <w:b/>
          <w:sz w:val="28"/>
          <w:szCs w:val="28"/>
        </w:rPr>
      </w:pPr>
      <w:r>
        <w:rPr>
          <w:rFonts w:ascii="Times New Roman" w:hAnsi="Times New Roman" w:cs="Times New Roman"/>
          <w:b/>
          <w:sz w:val="28"/>
          <w:szCs w:val="28"/>
        </w:rPr>
        <w:t>(</w:t>
      </w:r>
      <w:r w:rsidR="004B6D07">
        <w:rPr>
          <w:rFonts w:ascii="Times New Roman" w:hAnsi="Times New Roman" w:cs="Times New Roman"/>
          <w:b/>
          <w:sz w:val="28"/>
          <w:szCs w:val="28"/>
        </w:rPr>
        <w:t>Suit by insurance company</w:t>
      </w:r>
      <w:r>
        <w:rPr>
          <w:rFonts w:ascii="Times New Roman" w:hAnsi="Times New Roman" w:cs="Times New Roman"/>
          <w:b/>
          <w:sz w:val="28"/>
          <w:szCs w:val="28"/>
        </w:rPr>
        <w:t xml:space="preserve"> defendant in </w:t>
      </w:r>
      <w:r>
        <w:rPr>
          <w:rFonts w:ascii="Times New Roman" w:hAnsi="Times New Roman" w:cs="Times New Roman"/>
          <w:b/>
          <w:i/>
          <w:sz w:val="28"/>
          <w:szCs w:val="28"/>
        </w:rPr>
        <w:t>Navajo Nation v. Pic-N-Run</w:t>
      </w:r>
      <w:r>
        <w:rPr>
          <w:rFonts w:ascii="Times New Roman" w:hAnsi="Times New Roman" w:cs="Times New Roman"/>
          <w:b/>
          <w:sz w:val="28"/>
          <w:szCs w:val="28"/>
        </w:rPr>
        <w:t>, pending in Chinle District Court, challenging Nation’s jurisdiction)</w:t>
      </w:r>
    </w:p>
    <w:p w:rsidR="00B74DD4" w:rsidRDefault="00B74DD4" w:rsidP="006965D0">
      <w:pPr>
        <w:rPr>
          <w:rFonts w:ascii="Times New Roman" w:hAnsi="Times New Roman" w:cs="Times New Roman"/>
          <w:b/>
          <w:sz w:val="28"/>
          <w:szCs w:val="28"/>
        </w:rPr>
      </w:pPr>
      <w:r>
        <w:rPr>
          <w:rFonts w:ascii="Times New Roman" w:hAnsi="Times New Roman" w:cs="Times New Roman"/>
          <w:b/>
          <w:sz w:val="28"/>
          <w:szCs w:val="28"/>
        </w:rPr>
        <w:t>(Federal District Court of Arizona granted EMC summary judgment, ruling Nation’s courts had no jurisdiction over non-Indian insurer of non-Indian entities involved in gas spill</w:t>
      </w:r>
      <w:r w:rsidR="004B6D07">
        <w:rPr>
          <w:rFonts w:ascii="Times New Roman" w:hAnsi="Times New Roman" w:cs="Times New Roman"/>
          <w:b/>
          <w:sz w:val="28"/>
          <w:szCs w:val="28"/>
        </w:rPr>
        <w:t>; Nation appealed)</w:t>
      </w:r>
    </w:p>
    <w:p w:rsidR="004B6D07" w:rsidRPr="00B74DD4" w:rsidRDefault="004B6D07" w:rsidP="006965D0">
      <w:pPr>
        <w:rPr>
          <w:rFonts w:ascii="Times New Roman" w:hAnsi="Times New Roman" w:cs="Times New Roman"/>
          <w:b/>
          <w:sz w:val="28"/>
          <w:szCs w:val="28"/>
        </w:rPr>
      </w:pPr>
      <w:r>
        <w:rPr>
          <w:rFonts w:ascii="Times New Roman" w:hAnsi="Times New Roman" w:cs="Times New Roman"/>
          <w:b/>
          <w:sz w:val="28"/>
          <w:szCs w:val="28"/>
        </w:rPr>
        <w:t>(Briefing to begin in July, 2019)</w:t>
      </w:r>
    </w:p>
    <w:p w:rsidR="00BB2789" w:rsidRDefault="00BB2789" w:rsidP="006965D0">
      <w:pPr>
        <w:rPr>
          <w:rFonts w:ascii="Times New Roman" w:hAnsi="Times New Roman" w:cs="Times New Roman"/>
          <w:b/>
          <w:sz w:val="28"/>
          <w:szCs w:val="28"/>
        </w:rPr>
      </w:pPr>
    </w:p>
    <w:p w:rsidR="00BB2789" w:rsidRDefault="00BB2789" w:rsidP="006965D0">
      <w:pPr>
        <w:rPr>
          <w:rFonts w:ascii="Times New Roman" w:hAnsi="Times New Roman" w:cs="Times New Roman"/>
          <w:b/>
          <w:sz w:val="28"/>
          <w:szCs w:val="28"/>
        </w:rPr>
      </w:pPr>
      <w:r>
        <w:rPr>
          <w:rFonts w:ascii="Times New Roman" w:hAnsi="Times New Roman" w:cs="Times New Roman"/>
          <w:b/>
          <w:i/>
          <w:sz w:val="28"/>
          <w:szCs w:val="28"/>
        </w:rPr>
        <w:t xml:space="preserve">McNeal v. Navajo Nation </w:t>
      </w:r>
      <w:r>
        <w:rPr>
          <w:rFonts w:ascii="Times New Roman" w:hAnsi="Times New Roman" w:cs="Times New Roman"/>
          <w:b/>
          <w:sz w:val="28"/>
          <w:szCs w:val="28"/>
        </w:rPr>
        <w:t>(10</w:t>
      </w:r>
      <w:r w:rsidRPr="00BB2789">
        <w:rPr>
          <w:rFonts w:ascii="Times New Roman" w:hAnsi="Times New Roman" w:cs="Times New Roman"/>
          <w:b/>
          <w:sz w:val="28"/>
          <w:szCs w:val="28"/>
          <w:vertAlign w:val="superscript"/>
        </w:rPr>
        <w:t>th</w:t>
      </w:r>
      <w:r>
        <w:rPr>
          <w:rFonts w:ascii="Times New Roman" w:hAnsi="Times New Roman" w:cs="Times New Roman"/>
          <w:b/>
          <w:sz w:val="28"/>
          <w:szCs w:val="28"/>
        </w:rPr>
        <w:t xml:space="preserve"> Cir.)</w:t>
      </w:r>
    </w:p>
    <w:p w:rsidR="00BB2789" w:rsidRDefault="00BB2789" w:rsidP="006965D0">
      <w:pPr>
        <w:rPr>
          <w:rFonts w:ascii="Times New Roman" w:hAnsi="Times New Roman" w:cs="Times New Roman"/>
          <w:b/>
          <w:sz w:val="28"/>
          <w:szCs w:val="28"/>
        </w:rPr>
      </w:pPr>
      <w:r>
        <w:rPr>
          <w:rFonts w:ascii="Times New Roman" w:hAnsi="Times New Roman" w:cs="Times New Roman"/>
          <w:b/>
          <w:sz w:val="28"/>
          <w:szCs w:val="28"/>
        </w:rPr>
        <w:t>(Challenge by Nation to provision of New Mexico gaming compact purporting to allow tort claims against Nation by casino visitors in New Mexico state court)</w:t>
      </w:r>
    </w:p>
    <w:p w:rsidR="00BB2789" w:rsidRDefault="00BB2789" w:rsidP="006965D0">
      <w:pPr>
        <w:rPr>
          <w:rFonts w:ascii="Times New Roman" w:hAnsi="Times New Roman" w:cs="Times New Roman"/>
          <w:b/>
          <w:sz w:val="28"/>
          <w:szCs w:val="28"/>
        </w:rPr>
      </w:pPr>
      <w:r>
        <w:rPr>
          <w:rFonts w:ascii="Times New Roman" w:hAnsi="Times New Roman" w:cs="Times New Roman"/>
          <w:b/>
          <w:sz w:val="28"/>
          <w:szCs w:val="28"/>
        </w:rPr>
        <w:t>(Federal District Court ruled compact provision was valid; Nation appealed)</w:t>
      </w:r>
    </w:p>
    <w:p w:rsidR="00BB2789" w:rsidRDefault="00BB2789" w:rsidP="006965D0">
      <w:pPr>
        <w:rPr>
          <w:rFonts w:ascii="Times New Roman" w:hAnsi="Times New Roman" w:cs="Times New Roman"/>
          <w:b/>
          <w:sz w:val="28"/>
          <w:szCs w:val="28"/>
        </w:rPr>
      </w:pPr>
      <w:r>
        <w:rPr>
          <w:rFonts w:ascii="Times New Roman" w:hAnsi="Times New Roman" w:cs="Times New Roman"/>
          <w:b/>
          <w:sz w:val="28"/>
          <w:szCs w:val="28"/>
        </w:rPr>
        <w:t>(10</w:t>
      </w:r>
      <w:r w:rsidRPr="00BB2789">
        <w:rPr>
          <w:rFonts w:ascii="Times New Roman" w:hAnsi="Times New Roman" w:cs="Times New Roman"/>
          <w:b/>
          <w:sz w:val="28"/>
          <w:szCs w:val="28"/>
          <w:vertAlign w:val="superscript"/>
        </w:rPr>
        <w:t>th</w:t>
      </w:r>
      <w:r>
        <w:rPr>
          <w:rFonts w:ascii="Times New Roman" w:hAnsi="Times New Roman" w:cs="Times New Roman"/>
          <w:b/>
          <w:sz w:val="28"/>
          <w:szCs w:val="28"/>
        </w:rPr>
        <w:t xml:space="preserve"> Cir. reversed, ruling compact provision violated Indian Gaming Regulatory Act)</w:t>
      </w:r>
    </w:p>
    <w:p w:rsidR="00BB2789" w:rsidRPr="00BB2789" w:rsidRDefault="00BB2789" w:rsidP="006965D0">
      <w:pPr>
        <w:rPr>
          <w:rFonts w:ascii="Times New Roman" w:hAnsi="Times New Roman" w:cs="Times New Roman"/>
          <w:b/>
          <w:sz w:val="28"/>
          <w:szCs w:val="28"/>
        </w:rPr>
      </w:pPr>
      <w:r>
        <w:rPr>
          <w:rFonts w:ascii="Times New Roman" w:hAnsi="Times New Roman" w:cs="Times New Roman"/>
          <w:b/>
          <w:sz w:val="28"/>
          <w:szCs w:val="28"/>
        </w:rPr>
        <w:t>(Cert. Denied)</w:t>
      </w:r>
    </w:p>
    <w:p w:rsidR="006965D0" w:rsidRDefault="006965D0" w:rsidP="006965D0">
      <w:pPr>
        <w:rPr>
          <w:rFonts w:ascii="Times New Roman" w:hAnsi="Times New Roman" w:cs="Times New Roman"/>
          <w:b/>
          <w:i/>
          <w:sz w:val="28"/>
          <w:szCs w:val="28"/>
        </w:rPr>
      </w:pPr>
    </w:p>
    <w:p w:rsidR="006965D0" w:rsidRDefault="006965D0" w:rsidP="006965D0">
      <w:pPr>
        <w:rPr>
          <w:rFonts w:ascii="Times New Roman" w:hAnsi="Times New Roman" w:cs="Times New Roman"/>
          <w:b/>
          <w:sz w:val="28"/>
          <w:szCs w:val="28"/>
        </w:rPr>
      </w:pPr>
      <w:r w:rsidRPr="00B22B3F">
        <w:rPr>
          <w:rFonts w:ascii="Times New Roman" w:hAnsi="Times New Roman" w:cs="Times New Roman"/>
          <w:b/>
          <w:i/>
          <w:sz w:val="28"/>
          <w:szCs w:val="28"/>
        </w:rPr>
        <w:t>Navajo Nation v. San Juan County</w:t>
      </w:r>
      <w:r>
        <w:rPr>
          <w:rFonts w:ascii="Times New Roman" w:hAnsi="Times New Roman" w:cs="Times New Roman"/>
          <w:b/>
          <w:sz w:val="28"/>
          <w:szCs w:val="28"/>
        </w:rPr>
        <w:t>, (10</w:t>
      </w:r>
      <w:r w:rsidRPr="006965D0">
        <w:rPr>
          <w:rFonts w:ascii="Times New Roman" w:hAnsi="Times New Roman" w:cs="Times New Roman"/>
          <w:b/>
          <w:sz w:val="28"/>
          <w:szCs w:val="28"/>
          <w:vertAlign w:val="superscript"/>
        </w:rPr>
        <w:t>th</w:t>
      </w:r>
      <w:r>
        <w:rPr>
          <w:rFonts w:ascii="Times New Roman" w:hAnsi="Times New Roman" w:cs="Times New Roman"/>
          <w:b/>
          <w:sz w:val="28"/>
          <w:szCs w:val="28"/>
        </w:rPr>
        <w:t xml:space="preserve"> Cir.</w:t>
      </w:r>
      <w:r w:rsidRPr="00B22B3F">
        <w:rPr>
          <w:rFonts w:ascii="Times New Roman" w:hAnsi="Times New Roman" w:cs="Times New Roman"/>
          <w:b/>
          <w:sz w:val="28"/>
          <w:szCs w:val="28"/>
        </w:rPr>
        <w:t>) (suit by Nation</w:t>
      </w:r>
      <w:r>
        <w:rPr>
          <w:rFonts w:ascii="Times New Roman" w:hAnsi="Times New Roman" w:cs="Times New Roman"/>
          <w:b/>
          <w:sz w:val="28"/>
          <w:szCs w:val="28"/>
        </w:rPr>
        <w:t xml:space="preserve"> challenging County districts for county commission and school board</w:t>
      </w:r>
      <w:r w:rsidR="00AE460F">
        <w:rPr>
          <w:rFonts w:ascii="Times New Roman" w:hAnsi="Times New Roman" w:cs="Times New Roman"/>
          <w:b/>
          <w:sz w:val="28"/>
          <w:szCs w:val="28"/>
        </w:rPr>
        <w:t xml:space="preserve"> as violations of equal protection and Voting Rights Act of 1965</w:t>
      </w:r>
      <w:r>
        <w:rPr>
          <w:rFonts w:ascii="Times New Roman" w:hAnsi="Times New Roman" w:cs="Times New Roman"/>
          <w:b/>
          <w:sz w:val="28"/>
          <w:szCs w:val="28"/>
        </w:rPr>
        <w:t>)</w:t>
      </w:r>
    </w:p>
    <w:p w:rsidR="00AE460F" w:rsidRDefault="00AE460F" w:rsidP="006965D0">
      <w:pPr>
        <w:rPr>
          <w:rFonts w:ascii="Times New Roman" w:hAnsi="Times New Roman" w:cs="Times New Roman"/>
          <w:b/>
          <w:sz w:val="28"/>
          <w:szCs w:val="28"/>
        </w:rPr>
      </w:pPr>
      <w:r>
        <w:rPr>
          <w:rFonts w:ascii="Times New Roman" w:hAnsi="Times New Roman" w:cs="Times New Roman"/>
          <w:b/>
          <w:sz w:val="28"/>
          <w:szCs w:val="28"/>
        </w:rPr>
        <w:t>(District Court ruled county commission districts were illegal racial gerrymandering and school board districts violated one-person one-vote; ordered redrawing of districts through special master and new elections)</w:t>
      </w:r>
    </w:p>
    <w:p w:rsidR="003A5AE5" w:rsidRDefault="003A5AE5" w:rsidP="006965D0">
      <w:pPr>
        <w:rPr>
          <w:rFonts w:ascii="Times New Roman" w:hAnsi="Times New Roman" w:cs="Times New Roman"/>
          <w:b/>
          <w:sz w:val="28"/>
          <w:szCs w:val="28"/>
        </w:rPr>
      </w:pPr>
      <w:r>
        <w:rPr>
          <w:rFonts w:ascii="Times New Roman" w:hAnsi="Times New Roman" w:cs="Times New Roman"/>
          <w:b/>
          <w:sz w:val="28"/>
          <w:szCs w:val="28"/>
        </w:rPr>
        <w:t>(County appealed)</w:t>
      </w:r>
    </w:p>
    <w:p w:rsidR="006965D0" w:rsidRDefault="006965D0" w:rsidP="006965D0">
      <w:pPr>
        <w:rPr>
          <w:rFonts w:ascii="Times New Roman" w:hAnsi="Times New Roman" w:cs="Times New Roman"/>
          <w:b/>
          <w:sz w:val="28"/>
          <w:szCs w:val="28"/>
        </w:rPr>
      </w:pPr>
      <w:r>
        <w:rPr>
          <w:rFonts w:ascii="Times New Roman" w:hAnsi="Times New Roman" w:cs="Times New Roman"/>
          <w:b/>
          <w:sz w:val="28"/>
          <w:szCs w:val="28"/>
        </w:rPr>
        <w:t xml:space="preserve">(Oral Argument heard in November, 2018; Awaiting decision) </w:t>
      </w:r>
    </w:p>
    <w:p w:rsidR="006965D0" w:rsidRDefault="006965D0" w:rsidP="00172BE9">
      <w:pPr>
        <w:rPr>
          <w:rFonts w:ascii="Times New Roman" w:hAnsi="Times New Roman" w:cs="Times New Roman"/>
          <w:b/>
          <w:i/>
          <w:sz w:val="28"/>
          <w:szCs w:val="28"/>
        </w:rPr>
      </w:pPr>
    </w:p>
    <w:p w:rsidR="00172BE9" w:rsidRDefault="00172BE9" w:rsidP="00172BE9">
      <w:pPr>
        <w:rPr>
          <w:rFonts w:ascii="Times New Roman" w:hAnsi="Times New Roman" w:cs="Times New Roman"/>
          <w:b/>
          <w:sz w:val="28"/>
          <w:szCs w:val="28"/>
        </w:rPr>
      </w:pPr>
      <w:r w:rsidRPr="00B22B3F">
        <w:rPr>
          <w:rFonts w:ascii="Times New Roman" w:hAnsi="Times New Roman" w:cs="Times New Roman"/>
          <w:b/>
          <w:i/>
          <w:sz w:val="28"/>
          <w:szCs w:val="28"/>
        </w:rPr>
        <w:t>Navajo</w:t>
      </w:r>
      <w:r w:rsidR="004855C5">
        <w:rPr>
          <w:rFonts w:ascii="Times New Roman" w:hAnsi="Times New Roman" w:cs="Times New Roman"/>
          <w:b/>
          <w:i/>
          <w:sz w:val="28"/>
          <w:szCs w:val="28"/>
        </w:rPr>
        <w:t xml:space="preserve"> Nation v. United States Department of the Interior</w:t>
      </w:r>
      <w:r w:rsidR="00641CC8">
        <w:rPr>
          <w:rFonts w:ascii="Times New Roman" w:hAnsi="Times New Roman" w:cs="Times New Roman"/>
          <w:b/>
          <w:sz w:val="28"/>
          <w:szCs w:val="28"/>
        </w:rPr>
        <w:t xml:space="preserve"> (9</w:t>
      </w:r>
      <w:r w:rsidR="00641CC8" w:rsidRPr="00641CC8">
        <w:rPr>
          <w:rFonts w:ascii="Times New Roman" w:hAnsi="Times New Roman" w:cs="Times New Roman"/>
          <w:b/>
          <w:sz w:val="28"/>
          <w:szCs w:val="28"/>
          <w:vertAlign w:val="superscript"/>
        </w:rPr>
        <w:t>th</w:t>
      </w:r>
      <w:r w:rsidR="006965D0">
        <w:rPr>
          <w:rFonts w:ascii="Times New Roman" w:hAnsi="Times New Roman" w:cs="Times New Roman"/>
          <w:b/>
          <w:sz w:val="28"/>
          <w:szCs w:val="28"/>
        </w:rPr>
        <w:t xml:space="preserve"> Cir.</w:t>
      </w:r>
      <w:r w:rsidR="00641CC8">
        <w:rPr>
          <w:rFonts w:ascii="Times New Roman" w:hAnsi="Times New Roman" w:cs="Times New Roman"/>
          <w:b/>
          <w:sz w:val="28"/>
          <w:szCs w:val="28"/>
        </w:rPr>
        <w:t>)</w:t>
      </w:r>
    </w:p>
    <w:p w:rsidR="004C7E2D" w:rsidRDefault="004C7E2D" w:rsidP="00172BE9">
      <w:pPr>
        <w:rPr>
          <w:rFonts w:ascii="Times New Roman" w:hAnsi="Times New Roman" w:cs="Times New Roman"/>
          <w:b/>
          <w:sz w:val="28"/>
          <w:szCs w:val="28"/>
        </w:rPr>
      </w:pPr>
      <w:r>
        <w:rPr>
          <w:rFonts w:ascii="Times New Roman" w:hAnsi="Times New Roman" w:cs="Times New Roman"/>
          <w:b/>
          <w:sz w:val="28"/>
          <w:szCs w:val="28"/>
        </w:rPr>
        <w:t>(whether human remains taken from Canyon de Chelly are subject to NAGRPA’s inventory requirement)</w:t>
      </w:r>
    </w:p>
    <w:p w:rsidR="006E1578" w:rsidRDefault="006965D0" w:rsidP="00B022F8">
      <w:pPr>
        <w:rPr>
          <w:rFonts w:ascii="Times New Roman" w:hAnsi="Times New Roman" w:cs="Times New Roman"/>
          <w:b/>
          <w:sz w:val="28"/>
          <w:szCs w:val="28"/>
        </w:rPr>
      </w:pPr>
      <w:r>
        <w:rPr>
          <w:rFonts w:ascii="Times New Roman" w:hAnsi="Times New Roman" w:cs="Times New Roman"/>
          <w:b/>
          <w:sz w:val="28"/>
          <w:szCs w:val="28"/>
        </w:rPr>
        <w:t>(Case settled; remains returned to Nation custody and reburied; Opinion on Final Agency Action under Administrative Procedures Act remains in effect)</w:t>
      </w:r>
    </w:p>
    <w:p w:rsidR="003A5AE5" w:rsidRDefault="003A5AE5" w:rsidP="00B022F8">
      <w:pPr>
        <w:rPr>
          <w:rFonts w:ascii="Times New Roman" w:hAnsi="Times New Roman" w:cs="Times New Roman"/>
          <w:b/>
          <w:sz w:val="28"/>
          <w:szCs w:val="28"/>
        </w:rPr>
      </w:pPr>
    </w:p>
    <w:p w:rsidR="004B6D07" w:rsidRDefault="004B6D07" w:rsidP="003A5AE5">
      <w:pPr>
        <w:rPr>
          <w:rFonts w:ascii="Times New Roman" w:hAnsi="Times New Roman" w:cs="Times New Roman"/>
          <w:b/>
          <w:i/>
          <w:sz w:val="28"/>
          <w:szCs w:val="28"/>
        </w:rPr>
      </w:pPr>
    </w:p>
    <w:p w:rsidR="003A5AE5" w:rsidRDefault="003A5AE5" w:rsidP="003A5AE5">
      <w:pPr>
        <w:rPr>
          <w:rFonts w:ascii="Times New Roman" w:hAnsi="Times New Roman" w:cs="Times New Roman"/>
          <w:b/>
          <w:sz w:val="28"/>
          <w:szCs w:val="28"/>
        </w:rPr>
      </w:pPr>
      <w:r>
        <w:rPr>
          <w:rFonts w:ascii="Times New Roman" w:hAnsi="Times New Roman" w:cs="Times New Roman"/>
          <w:b/>
          <w:i/>
          <w:sz w:val="28"/>
          <w:szCs w:val="28"/>
        </w:rPr>
        <w:lastRenderedPageBreak/>
        <w:t xml:space="preserve">Navajo Nation v. Wells Fargo </w:t>
      </w:r>
      <w:r>
        <w:rPr>
          <w:rFonts w:ascii="Times New Roman" w:hAnsi="Times New Roman" w:cs="Times New Roman"/>
          <w:b/>
          <w:sz w:val="28"/>
          <w:szCs w:val="28"/>
        </w:rPr>
        <w:t>(10</w:t>
      </w:r>
      <w:r w:rsidRPr="003A5AE5">
        <w:rPr>
          <w:rFonts w:ascii="Times New Roman" w:hAnsi="Times New Roman" w:cs="Times New Roman"/>
          <w:b/>
          <w:sz w:val="28"/>
          <w:szCs w:val="28"/>
          <w:vertAlign w:val="superscript"/>
        </w:rPr>
        <w:t>th</w:t>
      </w:r>
      <w:r>
        <w:rPr>
          <w:rFonts w:ascii="Times New Roman" w:hAnsi="Times New Roman" w:cs="Times New Roman"/>
          <w:b/>
          <w:sz w:val="28"/>
          <w:szCs w:val="28"/>
        </w:rPr>
        <w:t xml:space="preserve"> Cir.)</w:t>
      </w:r>
    </w:p>
    <w:p w:rsidR="003A5AE5" w:rsidRDefault="003A5AE5" w:rsidP="003A5AE5">
      <w:pPr>
        <w:rPr>
          <w:rFonts w:ascii="Times New Roman" w:hAnsi="Times New Roman" w:cs="Times New Roman"/>
          <w:b/>
          <w:sz w:val="28"/>
          <w:szCs w:val="28"/>
        </w:rPr>
      </w:pPr>
      <w:r>
        <w:rPr>
          <w:rFonts w:ascii="Times New Roman" w:hAnsi="Times New Roman" w:cs="Times New Roman"/>
          <w:b/>
          <w:sz w:val="28"/>
          <w:szCs w:val="28"/>
        </w:rPr>
        <w:t>(Suit under federal and state law for opening accounts and other products for Navajos)</w:t>
      </w:r>
    </w:p>
    <w:p w:rsidR="003A5AE5" w:rsidRDefault="003A5AE5" w:rsidP="003A5AE5">
      <w:pPr>
        <w:rPr>
          <w:rFonts w:ascii="Times New Roman" w:hAnsi="Times New Roman" w:cs="Times New Roman"/>
          <w:b/>
          <w:sz w:val="28"/>
          <w:szCs w:val="28"/>
        </w:rPr>
      </w:pPr>
      <w:r>
        <w:rPr>
          <w:rFonts w:ascii="Times New Roman" w:hAnsi="Times New Roman" w:cs="Times New Roman"/>
          <w:b/>
          <w:sz w:val="28"/>
          <w:szCs w:val="28"/>
        </w:rPr>
        <w:t>(Dismissed by District Court for res judicata and lack of standing; Nation appealed to Tenth Circuit)</w:t>
      </w:r>
    </w:p>
    <w:p w:rsidR="00B74DD4" w:rsidRPr="004B6D07" w:rsidRDefault="004B6D07" w:rsidP="004B6D07">
      <w:pPr>
        <w:rPr>
          <w:rFonts w:ascii="Times New Roman" w:hAnsi="Times New Roman" w:cs="Times New Roman"/>
          <w:b/>
          <w:sz w:val="28"/>
          <w:szCs w:val="28"/>
        </w:rPr>
      </w:pPr>
      <w:r>
        <w:rPr>
          <w:rFonts w:ascii="Times New Roman" w:hAnsi="Times New Roman" w:cs="Times New Roman"/>
          <w:b/>
          <w:sz w:val="28"/>
          <w:szCs w:val="28"/>
        </w:rPr>
        <w:t>(Settlement in principle reached</w:t>
      </w:r>
      <w:r w:rsidR="003A5AE5">
        <w:rPr>
          <w:rFonts w:ascii="Times New Roman" w:hAnsi="Times New Roman" w:cs="Times New Roman"/>
          <w:b/>
          <w:sz w:val="28"/>
          <w:szCs w:val="28"/>
        </w:rPr>
        <w:t>)</w:t>
      </w:r>
    </w:p>
    <w:p w:rsidR="00B74DD4" w:rsidRDefault="00B74DD4" w:rsidP="00172BE9">
      <w:pPr>
        <w:jc w:val="center"/>
        <w:rPr>
          <w:rFonts w:ascii="Times New Roman" w:hAnsi="Times New Roman" w:cs="Times New Roman"/>
          <w:b/>
          <w:sz w:val="28"/>
          <w:szCs w:val="28"/>
          <w:u w:val="single"/>
        </w:rPr>
      </w:pPr>
    </w:p>
    <w:p w:rsidR="00B22B3F" w:rsidRPr="00172BE9" w:rsidRDefault="00172BE9" w:rsidP="00172BE9">
      <w:pPr>
        <w:jc w:val="center"/>
        <w:rPr>
          <w:rFonts w:ascii="Times New Roman" w:hAnsi="Times New Roman" w:cs="Times New Roman"/>
          <w:b/>
          <w:sz w:val="28"/>
          <w:szCs w:val="28"/>
          <w:u w:val="single"/>
        </w:rPr>
      </w:pPr>
      <w:r>
        <w:rPr>
          <w:rFonts w:ascii="Times New Roman" w:hAnsi="Times New Roman" w:cs="Times New Roman"/>
          <w:b/>
          <w:sz w:val="28"/>
          <w:szCs w:val="28"/>
          <w:u w:val="single"/>
        </w:rPr>
        <w:t>DISTRICT COURT CASES</w:t>
      </w:r>
    </w:p>
    <w:p w:rsidR="00172BE9" w:rsidRDefault="00172BE9" w:rsidP="006E1578">
      <w:pPr>
        <w:jc w:val="center"/>
        <w:rPr>
          <w:rFonts w:ascii="Times New Roman" w:hAnsi="Times New Roman" w:cs="Times New Roman"/>
          <w:b/>
          <w:sz w:val="28"/>
          <w:szCs w:val="28"/>
          <w:u w:val="single"/>
        </w:rPr>
      </w:pPr>
    </w:p>
    <w:p w:rsidR="00276E8E" w:rsidRDefault="00276E8E" w:rsidP="00DA28BA">
      <w:pPr>
        <w:rPr>
          <w:rFonts w:ascii="Times New Roman" w:hAnsi="Times New Roman" w:cs="Times New Roman"/>
          <w:b/>
          <w:sz w:val="28"/>
          <w:szCs w:val="28"/>
        </w:rPr>
      </w:pPr>
      <w:r>
        <w:rPr>
          <w:rFonts w:ascii="Times New Roman" w:hAnsi="Times New Roman" w:cs="Times New Roman"/>
          <w:b/>
          <w:i/>
          <w:sz w:val="28"/>
          <w:szCs w:val="28"/>
        </w:rPr>
        <w:t>Corporation of the President of the Church of Jesus C</w:t>
      </w:r>
      <w:r w:rsidR="00C93440">
        <w:rPr>
          <w:rFonts w:ascii="Times New Roman" w:hAnsi="Times New Roman" w:cs="Times New Roman"/>
          <w:b/>
          <w:i/>
          <w:sz w:val="28"/>
          <w:szCs w:val="28"/>
        </w:rPr>
        <w:t>hrist of Latter Day Saints v. BN</w:t>
      </w:r>
      <w:r>
        <w:rPr>
          <w:rFonts w:ascii="Times New Roman" w:hAnsi="Times New Roman" w:cs="Times New Roman"/>
          <w:b/>
          <w:sz w:val="28"/>
          <w:szCs w:val="28"/>
        </w:rPr>
        <w:t xml:space="preserve">, (D. Utah) </w:t>
      </w:r>
    </w:p>
    <w:p w:rsidR="00276E8E" w:rsidRDefault="00276E8E" w:rsidP="00DA28BA">
      <w:pPr>
        <w:rPr>
          <w:rFonts w:ascii="Times New Roman" w:hAnsi="Times New Roman" w:cs="Times New Roman"/>
          <w:b/>
          <w:sz w:val="28"/>
          <w:szCs w:val="28"/>
        </w:rPr>
      </w:pPr>
      <w:r>
        <w:rPr>
          <w:rFonts w:ascii="Times New Roman" w:hAnsi="Times New Roman" w:cs="Times New Roman"/>
          <w:b/>
          <w:sz w:val="28"/>
          <w:szCs w:val="28"/>
        </w:rPr>
        <w:t xml:space="preserve">(jurisdictional challenge concerning tort claim filed in Window Rock District Court for sexual </w:t>
      </w:r>
      <w:r w:rsidR="00E13C88">
        <w:rPr>
          <w:rFonts w:ascii="Times New Roman" w:hAnsi="Times New Roman" w:cs="Times New Roman"/>
          <w:b/>
          <w:sz w:val="28"/>
          <w:szCs w:val="28"/>
        </w:rPr>
        <w:t>abuse of Navajos in Indian Student</w:t>
      </w:r>
      <w:r>
        <w:rPr>
          <w:rFonts w:ascii="Times New Roman" w:hAnsi="Times New Roman" w:cs="Times New Roman"/>
          <w:b/>
          <w:sz w:val="28"/>
          <w:szCs w:val="28"/>
        </w:rPr>
        <w:t xml:space="preserve"> Placement Program)</w:t>
      </w:r>
    </w:p>
    <w:p w:rsidR="00E13C88" w:rsidRDefault="00C93440" w:rsidP="00DA28BA">
      <w:pPr>
        <w:rPr>
          <w:rFonts w:ascii="Times New Roman" w:hAnsi="Times New Roman" w:cs="Times New Roman"/>
          <w:b/>
          <w:sz w:val="28"/>
          <w:szCs w:val="28"/>
        </w:rPr>
      </w:pPr>
      <w:r>
        <w:rPr>
          <w:rFonts w:ascii="Times New Roman" w:hAnsi="Times New Roman" w:cs="Times New Roman"/>
          <w:b/>
          <w:sz w:val="28"/>
          <w:szCs w:val="28"/>
        </w:rPr>
        <w:t>(Pending motion to dismiss by Navajo defendant; no Navajo officials named as defendants</w:t>
      </w:r>
      <w:r w:rsidR="00E13C88">
        <w:rPr>
          <w:rFonts w:ascii="Times New Roman" w:hAnsi="Times New Roman" w:cs="Times New Roman"/>
          <w:b/>
          <w:sz w:val="28"/>
          <w:szCs w:val="28"/>
        </w:rPr>
        <w:t>)</w:t>
      </w:r>
    </w:p>
    <w:p w:rsidR="003A5AE5" w:rsidRDefault="003A5AE5" w:rsidP="00DA28BA">
      <w:pPr>
        <w:rPr>
          <w:rFonts w:ascii="Times New Roman" w:hAnsi="Times New Roman" w:cs="Times New Roman"/>
          <w:b/>
          <w:i/>
          <w:sz w:val="28"/>
          <w:szCs w:val="28"/>
        </w:rPr>
      </w:pPr>
    </w:p>
    <w:p w:rsidR="00BB2789" w:rsidRDefault="00D428F2" w:rsidP="00DA28BA">
      <w:pPr>
        <w:rPr>
          <w:rFonts w:ascii="Times New Roman" w:hAnsi="Times New Roman" w:cs="Times New Roman"/>
          <w:b/>
          <w:sz w:val="28"/>
          <w:szCs w:val="28"/>
        </w:rPr>
      </w:pPr>
      <w:r>
        <w:rPr>
          <w:rFonts w:ascii="Times New Roman" w:hAnsi="Times New Roman" w:cs="Times New Roman"/>
          <w:b/>
          <w:i/>
          <w:sz w:val="28"/>
          <w:szCs w:val="28"/>
        </w:rPr>
        <w:t xml:space="preserve">Navajo Nation v. </w:t>
      </w:r>
      <w:r w:rsidR="00BB2789">
        <w:rPr>
          <w:rFonts w:ascii="Times New Roman" w:hAnsi="Times New Roman" w:cs="Times New Roman"/>
          <w:b/>
          <w:i/>
          <w:sz w:val="28"/>
          <w:szCs w:val="28"/>
        </w:rPr>
        <w:t>Department of Interior</w:t>
      </w:r>
      <w:r w:rsidR="00CE5DAE">
        <w:rPr>
          <w:rFonts w:ascii="Times New Roman" w:hAnsi="Times New Roman" w:cs="Times New Roman"/>
          <w:b/>
          <w:i/>
          <w:sz w:val="28"/>
          <w:szCs w:val="28"/>
        </w:rPr>
        <w:t xml:space="preserve"> </w:t>
      </w:r>
      <w:r w:rsidR="00FD33C9">
        <w:rPr>
          <w:rFonts w:ascii="Times New Roman" w:hAnsi="Times New Roman" w:cs="Times New Roman"/>
          <w:b/>
          <w:sz w:val="28"/>
          <w:szCs w:val="28"/>
        </w:rPr>
        <w:t>(D. Az.</w:t>
      </w:r>
      <w:r w:rsidR="00CE5DAE">
        <w:rPr>
          <w:rFonts w:ascii="Times New Roman" w:hAnsi="Times New Roman" w:cs="Times New Roman"/>
          <w:b/>
          <w:sz w:val="28"/>
          <w:szCs w:val="28"/>
        </w:rPr>
        <w:t>)</w:t>
      </w:r>
    </w:p>
    <w:p w:rsidR="003A5AE5" w:rsidRDefault="003A5AE5" w:rsidP="00DA28BA">
      <w:pPr>
        <w:rPr>
          <w:rFonts w:ascii="Times New Roman" w:hAnsi="Times New Roman" w:cs="Times New Roman"/>
          <w:b/>
          <w:sz w:val="28"/>
          <w:szCs w:val="28"/>
        </w:rPr>
      </w:pPr>
      <w:r>
        <w:rPr>
          <w:rFonts w:ascii="Times New Roman" w:hAnsi="Times New Roman" w:cs="Times New Roman"/>
          <w:b/>
          <w:sz w:val="28"/>
          <w:szCs w:val="28"/>
        </w:rPr>
        <w:t>(</w:t>
      </w:r>
      <w:r w:rsidR="00B74DD4">
        <w:rPr>
          <w:rFonts w:ascii="Times New Roman" w:hAnsi="Times New Roman" w:cs="Times New Roman"/>
          <w:b/>
          <w:sz w:val="28"/>
          <w:szCs w:val="28"/>
        </w:rPr>
        <w:t>Breach of trust s</w:t>
      </w:r>
      <w:r>
        <w:rPr>
          <w:rFonts w:ascii="Times New Roman" w:hAnsi="Times New Roman" w:cs="Times New Roman"/>
          <w:b/>
          <w:sz w:val="28"/>
          <w:szCs w:val="28"/>
        </w:rPr>
        <w:t>uit against Department of Interior for failure to consider the Nation’s claims to the Colorado River</w:t>
      </w:r>
      <w:r w:rsidR="00C93440">
        <w:rPr>
          <w:rFonts w:ascii="Times New Roman" w:hAnsi="Times New Roman" w:cs="Times New Roman"/>
          <w:b/>
          <w:sz w:val="28"/>
          <w:szCs w:val="28"/>
        </w:rPr>
        <w:t xml:space="preserve"> in management of river</w:t>
      </w:r>
      <w:r>
        <w:rPr>
          <w:rFonts w:ascii="Times New Roman" w:hAnsi="Times New Roman" w:cs="Times New Roman"/>
          <w:b/>
          <w:sz w:val="28"/>
          <w:szCs w:val="28"/>
        </w:rPr>
        <w:t>)</w:t>
      </w:r>
    </w:p>
    <w:p w:rsidR="003A5AE5" w:rsidRDefault="003A5AE5" w:rsidP="00DA28BA">
      <w:pPr>
        <w:rPr>
          <w:rFonts w:ascii="Times New Roman" w:hAnsi="Times New Roman" w:cs="Times New Roman"/>
          <w:b/>
          <w:sz w:val="28"/>
          <w:szCs w:val="28"/>
        </w:rPr>
      </w:pPr>
      <w:r>
        <w:rPr>
          <w:rFonts w:ascii="Times New Roman" w:hAnsi="Times New Roman" w:cs="Times New Roman"/>
          <w:b/>
          <w:sz w:val="28"/>
          <w:szCs w:val="28"/>
        </w:rPr>
        <w:t xml:space="preserve">(On remand from Ninth Circuit reversal of dismissal </w:t>
      </w:r>
      <w:r w:rsidR="00C93440">
        <w:rPr>
          <w:rFonts w:ascii="Times New Roman" w:hAnsi="Times New Roman" w:cs="Times New Roman"/>
          <w:b/>
          <w:sz w:val="28"/>
          <w:szCs w:val="28"/>
        </w:rPr>
        <w:t>of breach of trust claim</w:t>
      </w:r>
      <w:r w:rsidR="00B74DD4">
        <w:rPr>
          <w:rFonts w:ascii="Times New Roman" w:hAnsi="Times New Roman" w:cs="Times New Roman"/>
          <w:b/>
          <w:sz w:val="28"/>
          <w:szCs w:val="28"/>
        </w:rPr>
        <w:t>; Nation filed motion to file amended complaint; pending decision</w:t>
      </w:r>
      <w:r w:rsidR="00C93440">
        <w:rPr>
          <w:rFonts w:ascii="Times New Roman" w:hAnsi="Times New Roman" w:cs="Times New Roman"/>
          <w:b/>
          <w:sz w:val="28"/>
          <w:szCs w:val="28"/>
        </w:rPr>
        <w:t xml:space="preserve"> on motion</w:t>
      </w:r>
      <w:r>
        <w:rPr>
          <w:rFonts w:ascii="Times New Roman" w:hAnsi="Times New Roman" w:cs="Times New Roman"/>
          <w:b/>
          <w:sz w:val="28"/>
          <w:szCs w:val="28"/>
        </w:rPr>
        <w:t>)</w:t>
      </w:r>
    </w:p>
    <w:p w:rsidR="00BB2789" w:rsidRDefault="00BB2789" w:rsidP="00DA28BA">
      <w:pPr>
        <w:rPr>
          <w:rFonts w:ascii="Times New Roman" w:hAnsi="Times New Roman" w:cs="Times New Roman"/>
          <w:b/>
          <w:i/>
          <w:sz w:val="28"/>
          <w:szCs w:val="28"/>
        </w:rPr>
      </w:pPr>
    </w:p>
    <w:p w:rsidR="00BB2789" w:rsidRDefault="00BB2789" w:rsidP="00DA28BA">
      <w:pPr>
        <w:rPr>
          <w:rFonts w:ascii="Times New Roman" w:hAnsi="Times New Roman" w:cs="Times New Roman"/>
          <w:b/>
          <w:sz w:val="28"/>
          <w:szCs w:val="28"/>
        </w:rPr>
      </w:pPr>
      <w:r>
        <w:rPr>
          <w:rFonts w:ascii="Times New Roman" w:hAnsi="Times New Roman" w:cs="Times New Roman"/>
          <w:b/>
          <w:i/>
          <w:sz w:val="28"/>
          <w:szCs w:val="28"/>
        </w:rPr>
        <w:t>Navajo Natio</w:t>
      </w:r>
      <w:r w:rsidR="00D428F2">
        <w:rPr>
          <w:rFonts w:ascii="Times New Roman" w:hAnsi="Times New Roman" w:cs="Times New Roman"/>
          <w:b/>
          <w:i/>
          <w:sz w:val="28"/>
          <w:szCs w:val="28"/>
        </w:rPr>
        <w:t xml:space="preserve">n v. </w:t>
      </w:r>
      <w:r>
        <w:rPr>
          <w:rFonts w:ascii="Times New Roman" w:hAnsi="Times New Roman" w:cs="Times New Roman"/>
          <w:b/>
          <w:i/>
          <w:sz w:val="28"/>
          <w:szCs w:val="28"/>
        </w:rPr>
        <w:t>Department of Interior</w:t>
      </w:r>
      <w:r w:rsidR="00CE5DAE">
        <w:rPr>
          <w:rFonts w:ascii="Times New Roman" w:hAnsi="Times New Roman" w:cs="Times New Roman"/>
          <w:b/>
          <w:i/>
          <w:sz w:val="28"/>
          <w:szCs w:val="28"/>
        </w:rPr>
        <w:t xml:space="preserve"> </w:t>
      </w:r>
      <w:r w:rsidR="00FD33C9">
        <w:rPr>
          <w:rFonts w:ascii="Times New Roman" w:hAnsi="Times New Roman" w:cs="Times New Roman"/>
          <w:b/>
          <w:sz w:val="28"/>
          <w:szCs w:val="28"/>
        </w:rPr>
        <w:t>(D. D.C.</w:t>
      </w:r>
      <w:r w:rsidR="00CE5DAE">
        <w:rPr>
          <w:rFonts w:ascii="Times New Roman" w:hAnsi="Times New Roman" w:cs="Times New Roman"/>
          <w:b/>
          <w:sz w:val="28"/>
          <w:szCs w:val="28"/>
        </w:rPr>
        <w:t>)</w:t>
      </w:r>
    </w:p>
    <w:p w:rsidR="00FD33C9" w:rsidRDefault="00FD33C9" w:rsidP="00DA28BA">
      <w:pPr>
        <w:rPr>
          <w:rFonts w:ascii="Times New Roman" w:hAnsi="Times New Roman" w:cs="Times New Roman"/>
          <w:b/>
          <w:sz w:val="28"/>
          <w:szCs w:val="28"/>
        </w:rPr>
      </w:pPr>
      <w:r>
        <w:rPr>
          <w:rFonts w:ascii="Times New Roman" w:hAnsi="Times New Roman" w:cs="Times New Roman"/>
          <w:b/>
          <w:sz w:val="28"/>
          <w:szCs w:val="28"/>
        </w:rPr>
        <w:t>(Claim for additional 638 contract funding for Navajo courts; on remand after Circuit Court for D.C. reversed dismissal by District Court of D.C.)</w:t>
      </w:r>
    </w:p>
    <w:p w:rsidR="00FD33C9" w:rsidRDefault="00FD33C9" w:rsidP="00DA28BA">
      <w:pPr>
        <w:rPr>
          <w:rFonts w:ascii="Times New Roman" w:hAnsi="Times New Roman" w:cs="Times New Roman"/>
          <w:b/>
          <w:sz w:val="28"/>
          <w:szCs w:val="28"/>
        </w:rPr>
      </w:pPr>
      <w:r>
        <w:rPr>
          <w:rFonts w:ascii="Times New Roman" w:hAnsi="Times New Roman" w:cs="Times New Roman"/>
          <w:b/>
          <w:sz w:val="28"/>
          <w:szCs w:val="28"/>
        </w:rPr>
        <w:t>(pending resolution of amount of money to award Nation for Judicial Branch contract)</w:t>
      </w:r>
    </w:p>
    <w:p w:rsidR="00CE5DAE" w:rsidRDefault="00CE5DAE" w:rsidP="00DA28BA">
      <w:pPr>
        <w:rPr>
          <w:rFonts w:ascii="Times New Roman" w:hAnsi="Times New Roman" w:cs="Times New Roman"/>
          <w:b/>
          <w:sz w:val="28"/>
          <w:szCs w:val="28"/>
        </w:rPr>
      </w:pPr>
    </w:p>
    <w:p w:rsidR="00CE5DAE" w:rsidRDefault="00CE5DAE" w:rsidP="00DA28BA">
      <w:pPr>
        <w:rPr>
          <w:rFonts w:ascii="Times New Roman" w:hAnsi="Times New Roman" w:cs="Times New Roman"/>
          <w:b/>
          <w:sz w:val="28"/>
          <w:szCs w:val="28"/>
        </w:rPr>
      </w:pPr>
      <w:r>
        <w:rPr>
          <w:rFonts w:ascii="Times New Roman" w:hAnsi="Times New Roman" w:cs="Times New Roman"/>
          <w:b/>
          <w:i/>
          <w:sz w:val="28"/>
          <w:szCs w:val="28"/>
        </w:rPr>
        <w:t>Navajo Nation v. Perdue</w:t>
      </w:r>
      <w:r w:rsidR="005925FB">
        <w:rPr>
          <w:rFonts w:ascii="Times New Roman" w:hAnsi="Times New Roman" w:cs="Times New Roman"/>
          <w:b/>
          <w:i/>
          <w:sz w:val="28"/>
          <w:szCs w:val="28"/>
        </w:rPr>
        <w:t xml:space="preserve"> </w:t>
      </w:r>
      <w:r w:rsidR="005925FB">
        <w:rPr>
          <w:rFonts w:ascii="Times New Roman" w:hAnsi="Times New Roman" w:cs="Times New Roman"/>
          <w:b/>
          <w:sz w:val="28"/>
          <w:szCs w:val="28"/>
        </w:rPr>
        <w:t xml:space="preserve">(N.D. Ohio) </w:t>
      </w:r>
    </w:p>
    <w:p w:rsidR="005925FB" w:rsidRDefault="005925FB" w:rsidP="00DA28BA">
      <w:pPr>
        <w:rPr>
          <w:rFonts w:ascii="Times New Roman" w:hAnsi="Times New Roman" w:cs="Times New Roman"/>
          <w:b/>
          <w:sz w:val="28"/>
          <w:szCs w:val="28"/>
        </w:rPr>
      </w:pPr>
      <w:r>
        <w:rPr>
          <w:rFonts w:ascii="Times New Roman" w:hAnsi="Times New Roman" w:cs="Times New Roman"/>
          <w:b/>
          <w:sz w:val="28"/>
          <w:szCs w:val="28"/>
        </w:rPr>
        <w:t xml:space="preserve">(Suit against opioid </w:t>
      </w:r>
      <w:r w:rsidR="00FD33C9">
        <w:rPr>
          <w:rFonts w:ascii="Times New Roman" w:hAnsi="Times New Roman" w:cs="Times New Roman"/>
          <w:b/>
          <w:sz w:val="28"/>
          <w:szCs w:val="28"/>
        </w:rPr>
        <w:t>manufacturers, distributors, and pharmacies under federal and state law for damages related to opioid misuse)</w:t>
      </w:r>
    </w:p>
    <w:p w:rsidR="00FB5BE1" w:rsidRPr="005925FB" w:rsidRDefault="00FB5BE1" w:rsidP="00DA28BA">
      <w:pPr>
        <w:rPr>
          <w:rFonts w:ascii="Times New Roman" w:hAnsi="Times New Roman" w:cs="Times New Roman"/>
          <w:b/>
          <w:sz w:val="28"/>
          <w:szCs w:val="28"/>
        </w:rPr>
      </w:pPr>
      <w:r>
        <w:rPr>
          <w:rFonts w:ascii="Times New Roman" w:hAnsi="Times New Roman" w:cs="Times New Roman"/>
          <w:b/>
          <w:sz w:val="28"/>
          <w:szCs w:val="28"/>
        </w:rPr>
        <w:t>(Pending</w:t>
      </w:r>
      <w:r w:rsidR="003A5AE5">
        <w:rPr>
          <w:rFonts w:ascii="Times New Roman" w:hAnsi="Times New Roman" w:cs="Times New Roman"/>
          <w:b/>
          <w:sz w:val="28"/>
          <w:szCs w:val="28"/>
        </w:rPr>
        <w:t xml:space="preserve"> as part of multi-district litigation</w:t>
      </w:r>
      <w:r>
        <w:rPr>
          <w:rFonts w:ascii="Times New Roman" w:hAnsi="Times New Roman" w:cs="Times New Roman"/>
          <w:b/>
          <w:sz w:val="28"/>
          <w:szCs w:val="28"/>
        </w:rPr>
        <w:t>)</w:t>
      </w:r>
    </w:p>
    <w:p w:rsidR="00BB2789" w:rsidRDefault="00BB2789" w:rsidP="00DA28BA">
      <w:pPr>
        <w:rPr>
          <w:rFonts w:ascii="Times New Roman" w:hAnsi="Times New Roman" w:cs="Times New Roman"/>
          <w:b/>
          <w:i/>
          <w:sz w:val="28"/>
          <w:szCs w:val="28"/>
        </w:rPr>
      </w:pPr>
    </w:p>
    <w:p w:rsidR="00C93440" w:rsidRDefault="00C93440" w:rsidP="00DA28BA">
      <w:pPr>
        <w:rPr>
          <w:rFonts w:ascii="Times New Roman" w:hAnsi="Times New Roman" w:cs="Times New Roman"/>
          <w:b/>
          <w:i/>
          <w:sz w:val="28"/>
          <w:szCs w:val="28"/>
        </w:rPr>
      </w:pPr>
    </w:p>
    <w:p w:rsidR="00C93440" w:rsidRDefault="00C93440" w:rsidP="00DA28BA">
      <w:pPr>
        <w:rPr>
          <w:rFonts w:ascii="Times New Roman" w:hAnsi="Times New Roman" w:cs="Times New Roman"/>
          <w:b/>
          <w:i/>
          <w:sz w:val="28"/>
          <w:szCs w:val="28"/>
        </w:rPr>
      </w:pPr>
    </w:p>
    <w:p w:rsidR="00BB2789" w:rsidRDefault="00BB2789" w:rsidP="00DA28BA">
      <w:pPr>
        <w:rPr>
          <w:rFonts w:ascii="Times New Roman" w:hAnsi="Times New Roman" w:cs="Times New Roman"/>
          <w:b/>
          <w:sz w:val="28"/>
          <w:szCs w:val="28"/>
        </w:rPr>
      </w:pPr>
      <w:r>
        <w:rPr>
          <w:rFonts w:ascii="Times New Roman" w:hAnsi="Times New Roman" w:cs="Times New Roman"/>
          <w:b/>
          <w:i/>
          <w:sz w:val="28"/>
          <w:szCs w:val="28"/>
        </w:rPr>
        <w:lastRenderedPageBreak/>
        <w:t>Navajo Nation v. Reagan</w:t>
      </w:r>
      <w:r w:rsidR="00CE5DAE">
        <w:rPr>
          <w:rFonts w:ascii="Times New Roman" w:hAnsi="Times New Roman" w:cs="Times New Roman"/>
          <w:b/>
          <w:i/>
          <w:sz w:val="28"/>
          <w:szCs w:val="28"/>
        </w:rPr>
        <w:t xml:space="preserve"> </w:t>
      </w:r>
      <w:r w:rsidR="00FB5BE1">
        <w:rPr>
          <w:rFonts w:ascii="Times New Roman" w:hAnsi="Times New Roman" w:cs="Times New Roman"/>
          <w:b/>
          <w:sz w:val="28"/>
          <w:szCs w:val="28"/>
        </w:rPr>
        <w:t>(D. Az.</w:t>
      </w:r>
      <w:r w:rsidR="00CE5DAE">
        <w:rPr>
          <w:rFonts w:ascii="Times New Roman" w:hAnsi="Times New Roman" w:cs="Times New Roman"/>
          <w:b/>
          <w:sz w:val="28"/>
          <w:szCs w:val="28"/>
        </w:rPr>
        <w:t>)</w:t>
      </w:r>
    </w:p>
    <w:p w:rsidR="00FB5BE1" w:rsidRDefault="00FB5BE1" w:rsidP="00DA28BA">
      <w:pPr>
        <w:rPr>
          <w:rFonts w:ascii="Times New Roman" w:hAnsi="Times New Roman" w:cs="Times New Roman"/>
          <w:b/>
          <w:sz w:val="28"/>
          <w:szCs w:val="28"/>
        </w:rPr>
      </w:pPr>
      <w:r>
        <w:rPr>
          <w:rFonts w:ascii="Times New Roman" w:hAnsi="Times New Roman" w:cs="Times New Roman"/>
          <w:b/>
          <w:sz w:val="28"/>
          <w:szCs w:val="28"/>
        </w:rPr>
        <w:t>(Suit against three surrounding counties and the Arizona Secretary of State for violations of voting rights of Navajos under the First Amendment, Fourteenth Amendment, Section 1983, the Arizona Constitution and the Voting Rights of 1965)</w:t>
      </w:r>
    </w:p>
    <w:p w:rsidR="00FB5BE1" w:rsidRPr="00CE5DAE" w:rsidRDefault="00FB5BE1" w:rsidP="00DA28BA">
      <w:pPr>
        <w:rPr>
          <w:rFonts w:ascii="Times New Roman" w:hAnsi="Times New Roman" w:cs="Times New Roman"/>
          <w:b/>
          <w:sz w:val="28"/>
          <w:szCs w:val="28"/>
        </w:rPr>
      </w:pPr>
      <w:r>
        <w:rPr>
          <w:rFonts w:ascii="Times New Roman" w:hAnsi="Times New Roman" w:cs="Times New Roman"/>
          <w:b/>
          <w:sz w:val="28"/>
          <w:szCs w:val="28"/>
        </w:rPr>
        <w:t>(In settlement discussions)</w:t>
      </w:r>
    </w:p>
    <w:p w:rsidR="00BB2789" w:rsidRDefault="00BB2789" w:rsidP="00DA28BA">
      <w:pPr>
        <w:rPr>
          <w:rFonts w:ascii="Times New Roman" w:hAnsi="Times New Roman" w:cs="Times New Roman"/>
          <w:b/>
          <w:i/>
          <w:sz w:val="28"/>
          <w:szCs w:val="28"/>
        </w:rPr>
      </w:pPr>
    </w:p>
    <w:p w:rsidR="00BB2789" w:rsidRDefault="00BB2789" w:rsidP="00DA28BA">
      <w:pPr>
        <w:rPr>
          <w:rFonts w:ascii="Times New Roman" w:hAnsi="Times New Roman" w:cs="Times New Roman"/>
          <w:b/>
          <w:sz w:val="28"/>
          <w:szCs w:val="28"/>
        </w:rPr>
      </w:pPr>
      <w:r>
        <w:rPr>
          <w:rFonts w:ascii="Times New Roman" w:hAnsi="Times New Roman" w:cs="Times New Roman"/>
          <w:b/>
          <w:i/>
          <w:sz w:val="28"/>
          <w:szCs w:val="28"/>
        </w:rPr>
        <w:t>Navajo Nation v. Sessions</w:t>
      </w:r>
      <w:r w:rsidR="00CE5DAE">
        <w:rPr>
          <w:rFonts w:ascii="Times New Roman" w:hAnsi="Times New Roman" w:cs="Times New Roman"/>
          <w:b/>
          <w:i/>
          <w:sz w:val="28"/>
          <w:szCs w:val="28"/>
        </w:rPr>
        <w:t xml:space="preserve"> </w:t>
      </w:r>
      <w:r w:rsidR="00FB5BE1">
        <w:rPr>
          <w:rFonts w:ascii="Times New Roman" w:hAnsi="Times New Roman" w:cs="Times New Roman"/>
          <w:b/>
          <w:sz w:val="28"/>
          <w:szCs w:val="28"/>
        </w:rPr>
        <w:t>(D. Az.</w:t>
      </w:r>
      <w:r w:rsidR="00CE5DAE">
        <w:rPr>
          <w:rFonts w:ascii="Times New Roman" w:hAnsi="Times New Roman" w:cs="Times New Roman"/>
          <w:b/>
          <w:sz w:val="28"/>
          <w:szCs w:val="28"/>
        </w:rPr>
        <w:t>)</w:t>
      </w:r>
    </w:p>
    <w:p w:rsidR="00FB5BE1" w:rsidRDefault="00FB5BE1" w:rsidP="00DA28BA">
      <w:pPr>
        <w:rPr>
          <w:rFonts w:ascii="Times New Roman" w:hAnsi="Times New Roman" w:cs="Times New Roman"/>
          <w:b/>
          <w:sz w:val="28"/>
          <w:szCs w:val="28"/>
        </w:rPr>
      </w:pPr>
      <w:r>
        <w:rPr>
          <w:rFonts w:ascii="Times New Roman" w:hAnsi="Times New Roman" w:cs="Times New Roman"/>
          <w:b/>
          <w:sz w:val="28"/>
          <w:szCs w:val="28"/>
        </w:rPr>
        <w:t>(Suit by Nation against U.S. Department of Justice and City of Winslow and its officer for shooting death of L’Oreal Tsingine)</w:t>
      </w:r>
    </w:p>
    <w:p w:rsidR="00FB5BE1" w:rsidRPr="00CE5DAE" w:rsidRDefault="00FB5BE1" w:rsidP="00DA28BA">
      <w:pPr>
        <w:rPr>
          <w:rFonts w:ascii="Times New Roman" w:hAnsi="Times New Roman" w:cs="Times New Roman"/>
          <w:b/>
          <w:sz w:val="28"/>
          <w:szCs w:val="28"/>
        </w:rPr>
      </w:pPr>
      <w:r>
        <w:rPr>
          <w:rFonts w:ascii="Times New Roman" w:hAnsi="Times New Roman" w:cs="Times New Roman"/>
          <w:b/>
          <w:sz w:val="28"/>
          <w:szCs w:val="28"/>
        </w:rPr>
        <w:t>(Dismissed by District Court for lack of standing and failure to state a claim)</w:t>
      </w:r>
    </w:p>
    <w:p w:rsidR="00BB2789" w:rsidRDefault="00BB2789" w:rsidP="00DA28BA">
      <w:pPr>
        <w:rPr>
          <w:rFonts w:ascii="Times New Roman" w:hAnsi="Times New Roman" w:cs="Times New Roman"/>
          <w:b/>
          <w:i/>
          <w:sz w:val="28"/>
          <w:szCs w:val="28"/>
        </w:rPr>
      </w:pPr>
    </w:p>
    <w:p w:rsidR="00BB2789" w:rsidRDefault="00BB2789" w:rsidP="00DA28BA">
      <w:pPr>
        <w:rPr>
          <w:rFonts w:ascii="Times New Roman" w:hAnsi="Times New Roman" w:cs="Times New Roman"/>
          <w:b/>
          <w:sz w:val="28"/>
          <w:szCs w:val="28"/>
        </w:rPr>
      </w:pPr>
      <w:r>
        <w:rPr>
          <w:rFonts w:ascii="Times New Roman" w:hAnsi="Times New Roman" w:cs="Times New Roman"/>
          <w:b/>
          <w:i/>
          <w:sz w:val="28"/>
          <w:szCs w:val="28"/>
        </w:rPr>
        <w:t>Navajo Nation v. U.S. EPA</w:t>
      </w:r>
      <w:r w:rsidR="00CE5DAE">
        <w:rPr>
          <w:rFonts w:ascii="Times New Roman" w:hAnsi="Times New Roman" w:cs="Times New Roman"/>
          <w:b/>
          <w:i/>
          <w:sz w:val="28"/>
          <w:szCs w:val="28"/>
        </w:rPr>
        <w:t xml:space="preserve"> </w:t>
      </w:r>
      <w:r w:rsidR="00FB5BE1">
        <w:rPr>
          <w:rFonts w:ascii="Times New Roman" w:hAnsi="Times New Roman" w:cs="Times New Roman"/>
          <w:b/>
          <w:sz w:val="28"/>
          <w:szCs w:val="28"/>
        </w:rPr>
        <w:t>(D.N.M.</w:t>
      </w:r>
      <w:r w:rsidR="00CE5DAE">
        <w:rPr>
          <w:rFonts w:ascii="Times New Roman" w:hAnsi="Times New Roman" w:cs="Times New Roman"/>
          <w:b/>
          <w:sz w:val="28"/>
          <w:szCs w:val="28"/>
        </w:rPr>
        <w:t>)</w:t>
      </w:r>
    </w:p>
    <w:p w:rsidR="00FB5BE1" w:rsidRDefault="00FB5BE1" w:rsidP="00DA28BA">
      <w:pPr>
        <w:rPr>
          <w:rFonts w:ascii="Times New Roman" w:hAnsi="Times New Roman" w:cs="Times New Roman"/>
          <w:b/>
          <w:sz w:val="28"/>
          <w:szCs w:val="28"/>
        </w:rPr>
      </w:pPr>
      <w:r>
        <w:rPr>
          <w:rFonts w:ascii="Times New Roman" w:hAnsi="Times New Roman" w:cs="Times New Roman"/>
          <w:b/>
          <w:sz w:val="28"/>
          <w:szCs w:val="28"/>
        </w:rPr>
        <w:t>(Suit for damages under CERCLA and FTCA for Gold King Mine release)</w:t>
      </w:r>
    </w:p>
    <w:p w:rsidR="00FB5BE1" w:rsidRPr="00CE5DAE" w:rsidRDefault="00FB5BE1" w:rsidP="00DA28BA">
      <w:pPr>
        <w:rPr>
          <w:rFonts w:ascii="Times New Roman" w:hAnsi="Times New Roman" w:cs="Times New Roman"/>
          <w:b/>
          <w:sz w:val="28"/>
          <w:szCs w:val="28"/>
        </w:rPr>
      </w:pPr>
      <w:r>
        <w:rPr>
          <w:rFonts w:ascii="Times New Roman" w:hAnsi="Times New Roman" w:cs="Times New Roman"/>
          <w:b/>
          <w:sz w:val="28"/>
          <w:szCs w:val="28"/>
        </w:rPr>
        <w:t>(District Court denied defendants’ motion to dismiss; moving to discovery phase)</w:t>
      </w:r>
    </w:p>
    <w:p w:rsidR="00BB2789" w:rsidRDefault="00BB2789" w:rsidP="00DA28BA">
      <w:pPr>
        <w:rPr>
          <w:rFonts w:ascii="Times New Roman" w:hAnsi="Times New Roman" w:cs="Times New Roman"/>
          <w:b/>
          <w:i/>
          <w:sz w:val="28"/>
          <w:szCs w:val="28"/>
        </w:rPr>
      </w:pPr>
    </w:p>
    <w:p w:rsidR="00BB2789" w:rsidRDefault="00BB2789" w:rsidP="00DA28BA">
      <w:pPr>
        <w:rPr>
          <w:rFonts w:ascii="Times New Roman" w:hAnsi="Times New Roman" w:cs="Times New Roman"/>
          <w:b/>
          <w:sz w:val="28"/>
          <w:szCs w:val="28"/>
          <w:u w:val="single"/>
        </w:rPr>
      </w:pPr>
      <w:r>
        <w:rPr>
          <w:rFonts w:ascii="Times New Roman" w:hAnsi="Times New Roman" w:cs="Times New Roman"/>
          <w:b/>
          <w:sz w:val="28"/>
          <w:szCs w:val="28"/>
          <w:u w:val="single"/>
        </w:rPr>
        <w:t>Non-Navajo Cases of Note</w:t>
      </w:r>
    </w:p>
    <w:p w:rsidR="00BB2789" w:rsidRDefault="00BB2789" w:rsidP="00DA28BA">
      <w:pPr>
        <w:rPr>
          <w:rFonts w:ascii="Times New Roman" w:hAnsi="Times New Roman" w:cs="Times New Roman"/>
          <w:b/>
          <w:sz w:val="28"/>
          <w:szCs w:val="28"/>
          <w:u w:val="single"/>
        </w:rPr>
      </w:pPr>
    </w:p>
    <w:p w:rsidR="00BB2789" w:rsidRDefault="00C93440" w:rsidP="00DA28BA">
      <w:pPr>
        <w:rPr>
          <w:rFonts w:ascii="Times New Roman" w:hAnsi="Times New Roman" w:cs="Times New Roman"/>
          <w:b/>
          <w:sz w:val="28"/>
          <w:szCs w:val="28"/>
        </w:rPr>
      </w:pPr>
      <w:r>
        <w:rPr>
          <w:rFonts w:ascii="Times New Roman" w:hAnsi="Times New Roman" w:cs="Times New Roman"/>
          <w:b/>
          <w:i/>
          <w:sz w:val="28"/>
          <w:szCs w:val="28"/>
        </w:rPr>
        <w:t xml:space="preserve">Knighton v. </w:t>
      </w:r>
      <w:r w:rsidR="00BB2789">
        <w:rPr>
          <w:rFonts w:ascii="Times New Roman" w:hAnsi="Times New Roman" w:cs="Times New Roman"/>
          <w:b/>
          <w:i/>
          <w:sz w:val="28"/>
          <w:szCs w:val="28"/>
        </w:rPr>
        <w:t>Cedarville Rancheria</w:t>
      </w:r>
      <w:r w:rsidR="00B74DD4">
        <w:rPr>
          <w:rFonts w:ascii="Times New Roman" w:hAnsi="Times New Roman" w:cs="Times New Roman"/>
          <w:b/>
          <w:i/>
          <w:sz w:val="28"/>
          <w:szCs w:val="28"/>
        </w:rPr>
        <w:t xml:space="preserve"> </w:t>
      </w:r>
      <w:r>
        <w:rPr>
          <w:rFonts w:ascii="Times New Roman" w:hAnsi="Times New Roman" w:cs="Times New Roman"/>
          <w:b/>
          <w:i/>
          <w:sz w:val="28"/>
          <w:szCs w:val="28"/>
        </w:rPr>
        <w:t>of Northern Paiute Indians</w:t>
      </w:r>
      <w:r>
        <w:rPr>
          <w:rFonts w:ascii="Times New Roman" w:hAnsi="Times New Roman" w:cs="Times New Roman"/>
          <w:b/>
          <w:sz w:val="28"/>
          <w:szCs w:val="28"/>
        </w:rPr>
        <w:t xml:space="preserve"> (9</w:t>
      </w:r>
      <w:r w:rsidRPr="00C93440">
        <w:rPr>
          <w:rFonts w:ascii="Times New Roman" w:hAnsi="Times New Roman" w:cs="Times New Roman"/>
          <w:b/>
          <w:sz w:val="28"/>
          <w:szCs w:val="28"/>
          <w:vertAlign w:val="superscript"/>
        </w:rPr>
        <w:t>th</w:t>
      </w:r>
      <w:r>
        <w:rPr>
          <w:rFonts w:ascii="Times New Roman" w:hAnsi="Times New Roman" w:cs="Times New Roman"/>
          <w:b/>
          <w:sz w:val="28"/>
          <w:szCs w:val="28"/>
        </w:rPr>
        <w:t xml:space="preserve"> Cir.)</w:t>
      </w:r>
    </w:p>
    <w:p w:rsidR="00C93440" w:rsidRDefault="00C93440" w:rsidP="00DA28BA">
      <w:pPr>
        <w:rPr>
          <w:rFonts w:ascii="Times New Roman" w:hAnsi="Times New Roman" w:cs="Times New Roman"/>
          <w:b/>
          <w:sz w:val="28"/>
          <w:szCs w:val="28"/>
        </w:rPr>
      </w:pPr>
      <w:r>
        <w:rPr>
          <w:rFonts w:ascii="Times New Roman" w:hAnsi="Times New Roman" w:cs="Times New Roman"/>
          <w:b/>
          <w:sz w:val="28"/>
          <w:szCs w:val="28"/>
        </w:rPr>
        <w:t>(Jurisdictional challenge to tribal court action involving alleged fraud by former employee of tribe)</w:t>
      </w:r>
    </w:p>
    <w:p w:rsidR="00C93440" w:rsidRDefault="00C93440" w:rsidP="00DA28BA">
      <w:pPr>
        <w:rPr>
          <w:rFonts w:ascii="Times New Roman" w:hAnsi="Times New Roman" w:cs="Times New Roman"/>
          <w:b/>
          <w:sz w:val="28"/>
          <w:szCs w:val="28"/>
        </w:rPr>
      </w:pPr>
      <w:r>
        <w:rPr>
          <w:rFonts w:ascii="Times New Roman" w:hAnsi="Times New Roman" w:cs="Times New Roman"/>
          <w:b/>
          <w:sz w:val="28"/>
          <w:szCs w:val="28"/>
        </w:rPr>
        <w:t xml:space="preserve">(Ninth Circuit rules a tribe has jurisdiction on tribal trust land either under the right to exclude or under </w:t>
      </w:r>
      <w:r>
        <w:rPr>
          <w:rFonts w:ascii="Times New Roman" w:hAnsi="Times New Roman" w:cs="Times New Roman"/>
          <w:b/>
          <w:i/>
          <w:sz w:val="28"/>
          <w:szCs w:val="28"/>
        </w:rPr>
        <w:t xml:space="preserve">Montana </w:t>
      </w:r>
      <w:r>
        <w:rPr>
          <w:rFonts w:ascii="Times New Roman" w:hAnsi="Times New Roman" w:cs="Times New Roman"/>
          <w:b/>
          <w:sz w:val="28"/>
          <w:szCs w:val="28"/>
        </w:rPr>
        <w:t>framework)</w:t>
      </w:r>
    </w:p>
    <w:p w:rsidR="00BB2789" w:rsidRDefault="00BB2789" w:rsidP="00DA28BA">
      <w:pPr>
        <w:rPr>
          <w:rFonts w:ascii="Times New Roman" w:hAnsi="Times New Roman" w:cs="Times New Roman"/>
          <w:b/>
          <w:i/>
          <w:sz w:val="28"/>
          <w:szCs w:val="28"/>
        </w:rPr>
      </w:pPr>
    </w:p>
    <w:p w:rsidR="00BB2789" w:rsidRDefault="00BB2789" w:rsidP="00DA28BA">
      <w:pPr>
        <w:rPr>
          <w:rFonts w:ascii="Times New Roman" w:hAnsi="Times New Roman" w:cs="Times New Roman"/>
          <w:b/>
          <w:sz w:val="28"/>
          <w:szCs w:val="28"/>
        </w:rPr>
      </w:pPr>
      <w:r>
        <w:rPr>
          <w:rFonts w:ascii="Times New Roman" w:hAnsi="Times New Roman" w:cs="Times New Roman"/>
          <w:b/>
          <w:i/>
          <w:sz w:val="28"/>
          <w:szCs w:val="28"/>
        </w:rPr>
        <w:t>Herrera v. Wyoming</w:t>
      </w:r>
      <w:r w:rsidR="00751AE2">
        <w:rPr>
          <w:rFonts w:ascii="Times New Roman" w:hAnsi="Times New Roman" w:cs="Times New Roman"/>
          <w:b/>
          <w:i/>
          <w:sz w:val="28"/>
          <w:szCs w:val="28"/>
        </w:rPr>
        <w:t xml:space="preserve"> </w:t>
      </w:r>
      <w:r w:rsidR="00751AE2">
        <w:rPr>
          <w:rFonts w:ascii="Times New Roman" w:hAnsi="Times New Roman" w:cs="Times New Roman"/>
          <w:b/>
          <w:sz w:val="28"/>
          <w:szCs w:val="28"/>
        </w:rPr>
        <w:t>(U.S. Supreme Court)</w:t>
      </w:r>
    </w:p>
    <w:p w:rsidR="00751AE2" w:rsidRDefault="00751AE2" w:rsidP="00DA28BA">
      <w:pPr>
        <w:rPr>
          <w:rFonts w:ascii="Times New Roman" w:hAnsi="Times New Roman" w:cs="Times New Roman"/>
          <w:b/>
          <w:sz w:val="28"/>
          <w:szCs w:val="28"/>
        </w:rPr>
      </w:pPr>
      <w:r>
        <w:rPr>
          <w:rFonts w:ascii="Times New Roman" w:hAnsi="Times New Roman" w:cs="Times New Roman"/>
          <w:b/>
          <w:sz w:val="28"/>
          <w:szCs w:val="28"/>
        </w:rPr>
        <w:t>(Challenge to state prosecution for hunting violations under Crow Treaty of 1868)</w:t>
      </w:r>
    </w:p>
    <w:p w:rsidR="00751AE2" w:rsidRDefault="00751AE2" w:rsidP="00DA28BA">
      <w:pPr>
        <w:rPr>
          <w:rFonts w:ascii="Times New Roman" w:hAnsi="Times New Roman" w:cs="Times New Roman"/>
          <w:b/>
          <w:sz w:val="28"/>
          <w:szCs w:val="28"/>
        </w:rPr>
      </w:pPr>
      <w:r>
        <w:rPr>
          <w:rFonts w:ascii="Times New Roman" w:hAnsi="Times New Roman" w:cs="Times New Roman"/>
          <w:b/>
          <w:sz w:val="28"/>
          <w:szCs w:val="28"/>
        </w:rPr>
        <w:t>(Court upholds off-reservation treaty right as not abrogated by Wyoming statehood or mere existence of National Forest; remanded for further proceedings on conservation and occupied nature of specific area of forest)</w:t>
      </w:r>
    </w:p>
    <w:p w:rsidR="00751AE2" w:rsidRDefault="00751AE2" w:rsidP="00DA28BA">
      <w:pPr>
        <w:rPr>
          <w:rFonts w:ascii="Times New Roman" w:hAnsi="Times New Roman" w:cs="Times New Roman"/>
          <w:b/>
          <w:sz w:val="28"/>
          <w:szCs w:val="28"/>
        </w:rPr>
      </w:pPr>
    </w:p>
    <w:p w:rsidR="00751AE2" w:rsidRPr="00751AE2" w:rsidRDefault="00751AE2" w:rsidP="00DA28BA">
      <w:pPr>
        <w:rPr>
          <w:rFonts w:ascii="Times New Roman" w:hAnsi="Times New Roman" w:cs="Times New Roman"/>
          <w:b/>
          <w:sz w:val="28"/>
          <w:szCs w:val="28"/>
        </w:rPr>
      </w:pPr>
    </w:p>
    <w:p w:rsidR="00BB2789" w:rsidRDefault="00BB2789" w:rsidP="00DA28BA">
      <w:pPr>
        <w:rPr>
          <w:rFonts w:ascii="Times New Roman" w:hAnsi="Times New Roman" w:cs="Times New Roman"/>
          <w:b/>
          <w:i/>
          <w:sz w:val="28"/>
          <w:szCs w:val="28"/>
        </w:rPr>
      </w:pPr>
    </w:p>
    <w:p w:rsidR="006D248E" w:rsidRDefault="006D248E" w:rsidP="00B022F8">
      <w:pPr>
        <w:rPr>
          <w:rFonts w:ascii="Times New Roman" w:hAnsi="Times New Roman" w:cs="Times New Roman"/>
          <w:b/>
          <w:i/>
          <w:sz w:val="28"/>
          <w:szCs w:val="28"/>
        </w:rPr>
      </w:pPr>
    </w:p>
    <w:sectPr w:rsidR="006D248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B67" w:rsidRDefault="00AB5B67" w:rsidP="00D428F2">
      <w:pPr>
        <w:spacing w:line="240" w:lineRule="auto"/>
      </w:pPr>
      <w:r>
        <w:separator/>
      </w:r>
    </w:p>
  </w:endnote>
  <w:endnote w:type="continuationSeparator" w:id="0">
    <w:p w:rsidR="00AB5B67" w:rsidRDefault="00AB5B67" w:rsidP="00D42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302804"/>
      <w:docPartObj>
        <w:docPartGallery w:val="Page Numbers (Bottom of Page)"/>
        <w:docPartUnique/>
      </w:docPartObj>
    </w:sdtPr>
    <w:sdtEndPr>
      <w:rPr>
        <w:noProof/>
      </w:rPr>
    </w:sdtEndPr>
    <w:sdtContent>
      <w:p w:rsidR="00D428F2" w:rsidRDefault="00D428F2">
        <w:pPr>
          <w:pStyle w:val="Footer"/>
          <w:jc w:val="right"/>
        </w:pPr>
        <w:r>
          <w:fldChar w:fldCharType="begin"/>
        </w:r>
        <w:r>
          <w:instrText xml:space="preserve"> PAGE   \* MERGEFORMAT </w:instrText>
        </w:r>
        <w:r>
          <w:fldChar w:fldCharType="separate"/>
        </w:r>
        <w:r w:rsidR="00B41C8E">
          <w:rPr>
            <w:noProof/>
          </w:rPr>
          <w:t>1</w:t>
        </w:r>
        <w:r>
          <w:rPr>
            <w:noProof/>
          </w:rPr>
          <w:fldChar w:fldCharType="end"/>
        </w:r>
      </w:p>
    </w:sdtContent>
  </w:sdt>
  <w:p w:rsidR="00D428F2" w:rsidRDefault="00D42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B67" w:rsidRDefault="00AB5B67" w:rsidP="00D428F2">
      <w:pPr>
        <w:spacing w:line="240" w:lineRule="auto"/>
      </w:pPr>
      <w:r>
        <w:separator/>
      </w:r>
    </w:p>
  </w:footnote>
  <w:footnote w:type="continuationSeparator" w:id="0">
    <w:p w:rsidR="00AB5B67" w:rsidRDefault="00AB5B67" w:rsidP="00D428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F8"/>
    <w:rsid w:val="00010CC5"/>
    <w:rsid w:val="00036CCA"/>
    <w:rsid w:val="00040AD4"/>
    <w:rsid w:val="00071D23"/>
    <w:rsid w:val="00123576"/>
    <w:rsid w:val="00172BE9"/>
    <w:rsid w:val="001A1DBE"/>
    <w:rsid w:val="00276E8E"/>
    <w:rsid w:val="002B00A5"/>
    <w:rsid w:val="00351968"/>
    <w:rsid w:val="00380E31"/>
    <w:rsid w:val="00391027"/>
    <w:rsid w:val="003A5AE5"/>
    <w:rsid w:val="003F5AB9"/>
    <w:rsid w:val="00453FEA"/>
    <w:rsid w:val="004855C5"/>
    <w:rsid w:val="004B6D07"/>
    <w:rsid w:val="004C7E2D"/>
    <w:rsid w:val="004D0AE9"/>
    <w:rsid w:val="00520F29"/>
    <w:rsid w:val="005925FB"/>
    <w:rsid w:val="0059490D"/>
    <w:rsid w:val="005A033A"/>
    <w:rsid w:val="005A24A0"/>
    <w:rsid w:val="00641CC8"/>
    <w:rsid w:val="00661B91"/>
    <w:rsid w:val="00677AD6"/>
    <w:rsid w:val="00691C08"/>
    <w:rsid w:val="006965D0"/>
    <w:rsid w:val="006D248E"/>
    <w:rsid w:val="006E1578"/>
    <w:rsid w:val="007242DC"/>
    <w:rsid w:val="00750B7F"/>
    <w:rsid w:val="00751AE2"/>
    <w:rsid w:val="007E708A"/>
    <w:rsid w:val="008267DA"/>
    <w:rsid w:val="00873B4B"/>
    <w:rsid w:val="0088157F"/>
    <w:rsid w:val="008E4185"/>
    <w:rsid w:val="009C1680"/>
    <w:rsid w:val="00A07BCF"/>
    <w:rsid w:val="00A2433F"/>
    <w:rsid w:val="00AA26A0"/>
    <w:rsid w:val="00AA587F"/>
    <w:rsid w:val="00AB5B67"/>
    <w:rsid w:val="00AC2F53"/>
    <w:rsid w:val="00AE460F"/>
    <w:rsid w:val="00B022F8"/>
    <w:rsid w:val="00B159D1"/>
    <w:rsid w:val="00B22B3F"/>
    <w:rsid w:val="00B41C8E"/>
    <w:rsid w:val="00B47E2A"/>
    <w:rsid w:val="00B617BC"/>
    <w:rsid w:val="00B67985"/>
    <w:rsid w:val="00B74DD4"/>
    <w:rsid w:val="00BB2789"/>
    <w:rsid w:val="00C120C0"/>
    <w:rsid w:val="00C62ED9"/>
    <w:rsid w:val="00C82517"/>
    <w:rsid w:val="00C85BE9"/>
    <w:rsid w:val="00C93440"/>
    <w:rsid w:val="00CB6254"/>
    <w:rsid w:val="00CE5DAE"/>
    <w:rsid w:val="00D428F2"/>
    <w:rsid w:val="00DA087A"/>
    <w:rsid w:val="00DA28BA"/>
    <w:rsid w:val="00E13C88"/>
    <w:rsid w:val="00E229AC"/>
    <w:rsid w:val="00E64500"/>
    <w:rsid w:val="00E64821"/>
    <w:rsid w:val="00EA14DE"/>
    <w:rsid w:val="00EC1138"/>
    <w:rsid w:val="00ED27B4"/>
    <w:rsid w:val="00EE02C3"/>
    <w:rsid w:val="00F353B2"/>
    <w:rsid w:val="00F40E8A"/>
    <w:rsid w:val="00FB0044"/>
    <w:rsid w:val="00FB5BE1"/>
    <w:rsid w:val="00FD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8E669-CCB8-4018-8D5B-CE3737C0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8F2"/>
    <w:pPr>
      <w:tabs>
        <w:tab w:val="center" w:pos="4680"/>
        <w:tab w:val="right" w:pos="9360"/>
      </w:tabs>
      <w:spacing w:line="240" w:lineRule="auto"/>
    </w:pPr>
  </w:style>
  <w:style w:type="character" w:customStyle="1" w:styleId="HeaderChar">
    <w:name w:val="Header Char"/>
    <w:basedOn w:val="DefaultParagraphFont"/>
    <w:link w:val="Header"/>
    <w:uiPriority w:val="99"/>
    <w:rsid w:val="00D428F2"/>
  </w:style>
  <w:style w:type="paragraph" w:styleId="Footer">
    <w:name w:val="footer"/>
    <w:basedOn w:val="Normal"/>
    <w:link w:val="FooterChar"/>
    <w:uiPriority w:val="99"/>
    <w:unhideWhenUsed/>
    <w:rsid w:val="00D428F2"/>
    <w:pPr>
      <w:tabs>
        <w:tab w:val="center" w:pos="4680"/>
        <w:tab w:val="right" w:pos="9360"/>
      </w:tabs>
      <w:spacing w:line="240" w:lineRule="auto"/>
    </w:pPr>
  </w:style>
  <w:style w:type="character" w:customStyle="1" w:styleId="FooterChar">
    <w:name w:val="Footer Char"/>
    <w:basedOn w:val="DefaultParagraphFont"/>
    <w:link w:val="Footer"/>
    <w:uiPriority w:val="99"/>
    <w:rsid w:val="00D42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37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Spruhan</dc:creator>
  <cp:lastModifiedBy>Alexandria Wauneka</cp:lastModifiedBy>
  <cp:revision>2</cp:revision>
  <cp:lastPrinted>2012-06-06T14:57:00Z</cp:lastPrinted>
  <dcterms:created xsi:type="dcterms:W3CDTF">2019-06-06T20:21:00Z</dcterms:created>
  <dcterms:modified xsi:type="dcterms:W3CDTF">2019-06-06T20:21:00Z</dcterms:modified>
</cp:coreProperties>
</file>